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05DF91">
      <w:pPr>
        <w:keepNext w:val="0"/>
        <w:keepLines w:val="0"/>
        <w:pageBreakBefore w:val="0"/>
        <w:widowControl w:val="0"/>
        <w:kinsoku/>
        <w:wordWrap/>
        <w:overflowPunct/>
        <w:topLinePunct w:val="0"/>
        <w:autoSpaceDE/>
        <w:autoSpaceDN/>
        <w:bidi w:val="0"/>
        <w:adjustRightInd/>
        <w:snapToGrid/>
        <w:spacing w:before="313" w:beforeLines="100" w:after="313" w:afterLines="100" w:line="360" w:lineRule="exact"/>
        <w:jc w:val="center"/>
        <w:textAlignment w:val="auto"/>
        <w:rPr>
          <w:rFonts w:hint="eastAsia" w:ascii="宋体" w:hAnsi="宋体"/>
          <w:b/>
          <w:sz w:val="32"/>
          <w:szCs w:val="32"/>
        </w:rPr>
      </w:pPr>
      <w:r>
        <w:rPr>
          <w:rFonts w:hint="eastAsia" w:ascii="宋体" w:hAnsi="宋体"/>
          <w:b/>
          <w:sz w:val="32"/>
          <w:szCs w:val="32"/>
        </w:rPr>
        <w:t>广州大学</w:t>
      </w:r>
      <w:r>
        <w:rPr>
          <w:rFonts w:hint="eastAsia" w:ascii="宋体" w:hAnsi="宋体"/>
          <w:b/>
          <w:sz w:val="32"/>
          <w:szCs w:val="32"/>
          <w:lang w:val="en-US" w:eastAsia="zh-CN"/>
        </w:rPr>
        <w:t>大学城</w:t>
      </w:r>
      <w:r>
        <w:rPr>
          <w:rFonts w:hint="eastAsia" w:ascii="宋体" w:hAnsi="宋体"/>
          <w:b/>
          <w:sz w:val="32"/>
          <w:szCs w:val="32"/>
          <w:lang w:val="zh-CN" w:eastAsia="zh-CN"/>
        </w:rPr>
        <w:t>饮食服务中心住宿板房及修缮加工厂外水外电材料</w:t>
      </w:r>
      <w:r>
        <w:rPr>
          <w:rFonts w:hint="eastAsia" w:ascii="宋体" w:hAnsi="宋体"/>
          <w:b/>
          <w:sz w:val="32"/>
          <w:szCs w:val="32"/>
          <w:lang w:val="en-US" w:eastAsia="zh-CN"/>
        </w:rPr>
        <w:t>采购</w:t>
      </w:r>
      <w:r>
        <w:rPr>
          <w:rFonts w:hint="eastAsia" w:ascii="宋体" w:hAnsi="宋体"/>
          <w:b/>
          <w:sz w:val="32"/>
          <w:szCs w:val="32"/>
        </w:rPr>
        <w:t>项目</w:t>
      </w:r>
    </w:p>
    <w:p w14:paraId="1F72445C">
      <w:pPr>
        <w:keepNext w:val="0"/>
        <w:keepLines w:val="0"/>
        <w:pageBreakBefore w:val="0"/>
        <w:widowControl w:val="0"/>
        <w:kinsoku/>
        <w:wordWrap/>
        <w:overflowPunct/>
        <w:topLinePunct w:val="0"/>
        <w:autoSpaceDE/>
        <w:autoSpaceDN/>
        <w:bidi w:val="0"/>
        <w:adjustRightInd/>
        <w:snapToGrid/>
        <w:spacing w:before="313" w:beforeLines="100" w:after="313" w:afterLines="100" w:line="360" w:lineRule="exact"/>
        <w:jc w:val="center"/>
        <w:textAlignment w:val="auto"/>
        <w:rPr>
          <w:rFonts w:hint="eastAsia" w:ascii="宋体" w:hAnsi="宋体" w:eastAsia="宋体"/>
          <w:b/>
          <w:sz w:val="28"/>
          <w:szCs w:val="28"/>
          <w:lang w:val="en-US" w:eastAsia="zh-CN"/>
        </w:rPr>
      </w:pPr>
      <w:r>
        <w:rPr>
          <w:rFonts w:hint="eastAsia" w:ascii="宋体" w:hAnsi="宋体"/>
          <w:b/>
          <w:sz w:val="32"/>
          <w:szCs w:val="32"/>
        </w:rPr>
        <w:t>校内</w:t>
      </w:r>
      <w:r>
        <w:rPr>
          <w:rFonts w:hint="eastAsia" w:ascii="宋体" w:hAnsi="宋体"/>
          <w:b/>
          <w:sz w:val="32"/>
          <w:szCs w:val="32"/>
          <w:lang w:eastAsia="zh-CN"/>
        </w:rPr>
        <w:t>零散</w:t>
      </w:r>
      <w:r>
        <w:rPr>
          <w:rFonts w:hint="eastAsia" w:ascii="宋体" w:hAnsi="宋体"/>
          <w:b/>
          <w:sz w:val="32"/>
          <w:szCs w:val="32"/>
        </w:rPr>
        <w:t>采购询价</w:t>
      </w:r>
      <w:r>
        <w:rPr>
          <w:rFonts w:hint="eastAsia" w:ascii="宋体" w:hAnsi="宋体"/>
          <w:b/>
          <w:sz w:val="32"/>
          <w:szCs w:val="32"/>
          <w:lang w:eastAsia="zh-CN"/>
        </w:rPr>
        <w:t>公告</w:t>
      </w:r>
    </w:p>
    <w:p w14:paraId="79E9E913">
      <w:pPr>
        <w:spacing w:line="360" w:lineRule="auto"/>
        <w:ind w:firstLine="361" w:firstLineChars="150"/>
        <w:rPr>
          <w:rFonts w:hint="eastAsia" w:ascii="宋体" w:hAnsi="宋体" w:eastAsia="宋体" w:cs="Arial"/>
          <w:b/>
          <w:sz w:val="24"/>
          <w:szCs w:val="24"/>
          <w:lang w:val="zh-CN" w:eastAsia="zh-CN"/>
        </w:rPr>
      </w:pPr>
      <w:r>
        <w:rPr>
          <w:rFonts w:hint="eastAsia" w:ascii="宋体" w:hAnsi="宋体" w:eastAsia="宋体" w:cs="Arial"/>
          <w:b/>
          <w:sz w:val="24"/>
          <w:szCs w:val="24"/>
          <w:lang w:val="zh-CN" w:eastAsia="zh-CN"/>
        </w:rPr>
        <w:t>一、项目基本概况</w:t>
      </w:r>
    </w:p>
    <w:p w14:paraId="15F8C436">
      <w:pPr>
        <w:widowControl/>
        <w:spacing w:line="300" w:lineRule="auto"/>
        <w:ind w:firstLine="480" w:firstLineChars="200"/>
        <w:jc w:val="left"/>
        <w:rPr>
          <w:rFonts w:hint="eastAsia" w:ascii="宋体" w:hAnsi="宋体"/>
          <w:kern w:val="0"/>
          <w:sz w:val="24"/>
          <w:lang w:val="zh-CN" w:eastAsia="zh-CN"/>
        </w:rPr>
      </w:pPr>
      <w:r>
        <w:rPr>
          <w:rFonts w:hint="eastAsia" w:ascii="宋体" w:hAnsi="宋体"/>
          <w:kern w:val="0"/>
          <w:sz w:val="24"/>
          <w:lang w:val="zh-CN" w:eastAsia="zh-CN"/>
        </w:rPr>
        <w:t>1、项目名称：</w:t>
      </w:r>
      <w:r>
        <w:rPr>
          <w:rFonts w:hint="eastAsia" w:ascii="宋体" w:hAnsi="宋体"/>
          <w:kern w:val="0"/>
          <w:sz w:val="24"/>
          <w:u w:val="single"/>
          <w:lang w:val="zh-CN" w:eastAsia="zh-CN"/>
        </w:rPr>
        <w:t>广州大学</w:t>
      </w:r>
      <w:r>
        <w:rPr>
          <w:rFonts w:hint="eastAsia" w:ascii="宋体" w:hAnsi="宋体"/>
          <w:kern w:val="0"/>
          <w:sz w:val="24"/>
          <w:u w:val="single"/>
          <w:lang w:val="en-US" w:eastAsia="zh-CN"/>
        </w:rPr>
        <w:t>大学城</w:t>
      </w:r>
      <w:r>
        <w:rPr>
          <w:rFonts w:hint="eastAsia" w:ascii="宋体" w:hAnsi="宋体"/>
          <w:kern w:val="0"/>
          <w:sz w:val="24"/>
          <w:u w:val="single"/>
          <w:lang w:val="zh-CN" w:eastAsia="zh-CN"/>
        </w:rPr>
        <w:t>饮食服务中心住宿板房及修缮加工厂外水外电材料采购项目。</w:t>
      </w:r>
    </w:p>
    <w:p w14:paraId="4B07352A">
      <w:pPr>
        <w:widowControl/>
        <w:spacing w:line="300" w:lineRule="auto"/>
        <w:ind w:firstLine="480" w:firstLineChars="200"/>
        <w:jc w:val="left"/>
        <w:rPr>
          <w:rFonts w:hint="eastAsia" w:ascii="宋体" w:hAnsi="宋体"/>
          <w:kern w:val="0"/>
          <w:sz w:val="24"/>
          <w:lang w:val="zh-CN" w:eastAsia="zh-CN"/>
        </w:rPr>
      </w:pPr>
      <w:r>
        <w:rPr>
          <w:rFonts w:hint="eastAsia" w:ascii="宋体" w:hAnsi="宋体"/>
          <w:kern w:val="0"/>
          <w:sz w:val="24"/>
          <w:lang w:val="zh-CN" w:eastAsia="zh-CN"/>
        </w:rPr>
        <w:t>2、本项目最高限价：</w:t>
      </w:r>
      <w:r>
        <w:rPr>
          <w:rFonts w:hint="eastAsia" w:ascii="宋体" w:hAnsi="宋体"/>
          <w:kern w:val="0"/>
          <w:sz w:val="24"/>
          <w:u w:val="single"/>
          <w:lang w:val="zh-CN" w:eastAsia="zh-CN"/>
        </w:rPr>
        <w:t>￥</w:t>
      </w:r>
      <w:r>
        <w:rPr>
          <w:rFonts w:hint="eastAsia" w:ascii="宋体" w:hAnsi="宋体"/>
          <w:kern w:val="0"/>
          <w:sz w:val="24"/>
          <w:u w:val="single"/>
          <w:lang w:val="en-US" w:eastAsia="zh-CN"/>
        </w:rPr>
        <w:t>17.21</w:t>
      </w:r>
      <w:r>
        <w:rPr>
          <w:rFonts w:hint="eastAsia" w:ascii="宋体" w:hAnsi="宋体"/>
          <w:kern w:val="0"/>
          <w:sz w:val="24"/>
          <w:u w:val="single"/>
          <w:lang w:val="zh-CN" w:eastAsia="zh-CN"/>
        </w:rPr>
        <w:t>万元。</w:t>
      </w:r>
    </w:p>
    <w:p w14:paraId="61CE775A">
      <w:pPr>
        <w:widowControl/>
        <w:spacing w:line="300" w:lineRule="auto"/>
        <w:ind w:firstLine="480" w:firstLineChars="200"/>
        <w:jc w:val="left"/>
        <w:rPr>
          <w:rFonts w:hint="eastAsia" w:ascii="宋体" w:hAnsi="宋体"/>
          <w:kern w:val="0"/>
          <w:sz w:val="24"/>
          <w:lang w:val="zh-CN" w:eastAsia="zh-CN"/>
        </w:rPr>
      </w:pPr>
      <w:r>
        <w:rPr>
          <w:rFonts w:hint="eastAsia" w:ascii="宋体" w:hAnsi="宋体"/>
          <w:kern w:val="0"/>
          <w:sz w:val="24"/>
          <w:lang w:val="zh-CN" w:eastAsia="zh-CN"/>
        </w:rPr>
        <w:t>3、本项目交货地点：</w:t>
      </w:r>
      <w:r>
        <w:rPr>
          <w:rFonts w:hint="eastAsia" w:ascii="宋体" w:hAnsi="宋体"/>
          <w:kern w:val="0"/>
          <w:sz w:val="24"/>
          <w:u w:val="single"/>
          <w:lang w:val="zh-CN" w:eastAsia="zh-CN"/>
        </w:rPr>
        <w:t>广州大学大学城校区。</w:t>
      </w:r>
    </w:p>
    <w:p w14:paraId="5AE87AC8">
      <w:pPr>
        <w:spacing w:line="360" w:lineRule="auto"/>
        <w:ind w:firstLine="361" w:firstLineChars="150"/>
        <w:rPr>
          <w:rFonts w:hint="eastAsia" w:ascii="宋体" w:hAnsi="宋体" w:eastAsia="宋体" w:cs="Arial"/>
          <w:b/>
          <w:sz w:val="24"/>
          <w:szCs w:val="24"/>
          <w:lang w:val="zh-CN" w:eastAsia="zh-CN"/>
        </w:rPr>
      </w:pPr>
    </w:p>
    <w:p w14:paraId="7B84D57C">
      <w:pPr>
        <w:numPr>
          <w:ilvl w:val="0"/>
          <w:numId w:val="1"/>
        </w:numPr>
        <w:spacing w:line="360" w:lineRule="auto"/>
        <w:ind w:firstLine="361" w:firstLineChars="150"/>
        <w:rPr>
          <w:rFonts w:hint="eastAsia" w:ascii="宋体" w:hAnsi="宋体" w:eastAsia="宋体" w:cs="Arial"/>
          <w:b/>
          <w:sz w:val="24"/>
          <w:szCs w:val="24"/>
          <w:lang w:val="zh-CN" w:eastAsia="zh-CN"/>
        </w:rPr>
      </w:pPr>
      <w:r>
        <w:rPr>
          <w:rFonts w:hint="eastAsia" w:ascii="宋体" w:hAnsi="宋体" w:eastAsia="宋体" w:cs="Arial"/>
          <w:b/>
          <w:sz w:val="24"/>
          <w:szCs w:val="24"/>
          <w:lang w:val="zh-CN" w:eastAsia="zh-CN"/>
        </w:rPr>
        <w:t>采购货物名称、数量、规格及技术要求</w:t>
      </w:r>
    </w:p>
    <w:tbl>
      <w:tblPr>
        <w:tblStyle w:val="11"/>
        <w:tblW w:w="975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7"/>
        <w:gridCol w:w="3691"/>
        <w:gridCol w:w="3691"/>
        <w:gridCol w:w="850"/>
        <w:gridCol w:w="1082"/>
      </w:tblGrid>
      <w:tr w14:paraId="7C709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158C1">
            <w:pPr>
              <w:widowControl/>
              <w:spacing w:line="300" w:lineRule="auto"/>
              <w:jc w:val="left"/>
              <w:rPr>
                <w:rFonts w:hint="eastAsia" w:ascii="宋体" w:hAnsi="宋体"/>
                <w:kern w:val="0"/>
                <w:sz w:val="24"/>
              </w:rPr>
            </w:pPr>
            <w:r>
              <w:rPr>
                <w:rFonts w:hint="eastAsia" w:ascii="宋体" w:hAnsi="宋体"/>
                <w:kern w:val="0"/>
                <w:sz w:val="24"/>
                <w:lang w:val="en-US" w:eastAsia="zh-CN"/>
              </w:rPr>
              <w:t>序号</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35ABC">
            <w:pPr>
              <w:widowControl/>
              <w:spacing w:line="300" w:lineRule="auto"/>
              <w:ind w:firstLine="482" w:firstLineChars="200"/>
              <w:jc w:val="left"/>
              <w:rPr>
                <w:rFonts w:hint="default" w:ascii="宋体" w:hAnsi="宋体"/>
                <w:kern w:val="0"/>
                <w:sz w:val="24"/>
                <w:lang w:val="en-US" w:eastAsia="zh-CN"/>
              </w:rPr>
            </w:pPr>
            <w:r>
              <w:rPr>
                <w:rFonts w:hint="eastAsia" w:ascii="宋体" w:hAnsi="宋体" w:cs="Arial"/>
                <w:b/>
                <w:sz w:val="24"/>
                <w:szCs w:val="24"/>
                <w:lang w:val="en-US" w:eastAsia="zh-CN"/>
              </w:rPr>
              <w:t>材料</w:t>
            </w:r>
            <w:r>
              <w:rPr>
                <w:rFonts w:hint="eastAsia" w:ascii="宋体" w:hAnsi="宋体" w:eastAsia="宋体" w:cs="Arial"/>
                <w:b/>
                <w:sz w:val="24"/>
                <w:szCs w:val="24"/>
                <w:lang w:val="en-US" w:eastAsia="zh-CN"/>
              </w:rPr>
              <w:t>名称</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53DED">
            <w:pPr>
              <w:widowControl/>
              <w:spacing w:line="300" w:lineRule="auto"/>
              <w:ind w:firstLine="482" w:firstLineChars="200"/>
              <w:jc w:val="left"/>
              <w:rPr>
                <w:rFonts w:hint="default" w:ascii="宋体" w:hAnsi="宋体"/>
                <w:kern w:val="0"/>
                <w:sz w:val="24"/>
                <w:lang w:val="en-US"/>
              </w:rPr>
            </w:pPr>
            <w:r>
              <w:rPr>
                <w:rFonts w:hint="eastAsia" w:ascii="宋体" w:hAnsi="宋体" w:eastAsia="宋体" w:cs="Arial"/>
                <w:b/>
                <w:sz w:val="24"/>
                <w:szCs w:val="24"/>
                <w:lang w:val="zh-CN" w:eastAsia="zh-CN"/>
              </w:rPr>
              <w:t>规格</w:t>
            </w:r>
            <w:r>
              <w:rPr>
                <w:rFonts w:hint="eastAsia" w:ascii="宋体" w:hAnsi="宋体" w:cs="Arial"/>
                <w:b/>
                <w:sz w:val="24"/>
                <w:szCs w:val="24"/>
                <w:lang w:val="en-US" w:eastAsia="zh-CN"/>
              </w:rPr>
              <w:t>型号</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E1934">
            <w:pPr>
              <w:widowControl/>
              <w:spacing w:line="300" w:lineRule="auto"/>
              <w:jc w:val="left"/>
              <w:rPr>
                <w:rFonts w:hint="eastAsia" w:ascii="宋体" w:hAnsi="宋体"/>
                <w:kern w:val="0"/>
                <w:sz w:val="24"/>
              </w:rPr>
            </w:pPr>
            <w:r>
              <w:rPr>
                <w:rFonts w:hint="eastAsia" w:ascii="宋体" w:hAnsi="宋体"/>
                <w:kern w:val="0"/>
                <w:sz w:val="24"/>
                <w:lang w:val="en-US" w:eastAsia="zh-CN"/>
              </w:rPr>
              <w:t>单位</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4B5861">
            <w:pPr>
              <w:widowControl/>
              <w:spacing w:line="300" w:lineRule="auto"/>
              <w:jc w:val="left"/>
              <w:rPr>
                <w:rFonts w:hint="eastAsia" w:ascii="宋体" w:hAnsi="宋体"/>
                <w:kern w:val="0"/>
                <w:sz w:val="24"/>
              </w:rPr>
            </w:pPr>
            <w:r>
              <w:rPr>
                <w:rFonts w:hint="eastAsia" w:ascii="宋体" w:hAnsi="宋体"/>
                <w:kern w:val="0"/>
                <w:sz w:val="24"/>
                <w:lang w:val="en-US" w:eastAsia="zh-CN"/>
              </w:rPr>
              <w:t>数量</w:t>
            </w:r>
          </w:p>
        </w:tc>
      </w:tr>
      <w:tr w14:paraId="447D8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B7A04">
            <w:pPr>
              <w:widowControl/>
              <w:spacing w:line="300" w:lineRule="auto"/>
              <w:jc w:val="center"/>
              <w:rPr>
                <w:rFonts w:hint="default" w:ascii="宋体" w:hAnsi="宋体"/>
                <w:kern w:val="0"/>
                <w:sz w:val="24"/>
                <w:lang w:val="en-US" w:eastAsia="zh-CN"/>
              </w:rPr>
            </w:pPr>
            <w:r>
              <w:rPr>
                <w:rFonts w:hint="default" w:ascii="宋体" w:hAnsi="宋体"/>
                <w:kern w:val="0"/>
                <w:sz w:val="24"/>
                <w:lang w:val="en-US" w:eastAsia="zh-CN"/>
              </w:rPr>
              <w:t>1</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153F4">
            <w:pPr>
              <w:widowControl/>
              <w:spacing w:line="300" w:lineRule="auto"/>
              <w:jc w:val="center"/>
              <w:rPr>
                <w:rFonts w:hint="default" w:ascii="宋体" w:hAnsi="宋体"/>
                <w:kern w:val="0"/>
                <w:sz w:val="24"/>
                <w:lang w:val="en-US" w:eastAsia="zh-CN"/>
              </w:rPr>
            </w:pPr>
            <w:r>
              <w:rPr>
                <w:rFonts w:hint="eastAsia" w:ascii="宋体" w:hAnsi="宋体"/>
                <w:kern w:val="0"/>
                <w:sz w:val="24"/>
                <w:lang w:val="en-US" w:eastAsia="zh-CN"/>
              </w:rPr>
              <w:t>电缆</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65543">
            <w:pPr>
              <w:widowControl/>
              <w:spacing w:line="300" w:lineRule="auto"/>
              <w:ind w:firstLine="480" w:firstLineChars="200"/>
              <w:jc w:val="left"/>
              <w:rPr>
                <w:rFonts w:hint="default" w:ascii="宋体" w:hAnsi="宋体"/>
                <w:kern w:val="0"/>
                <w:sz w:val="24"/>
              </w:rPr>
            </w:pPr>
            <w:r>
              <w:rPr>
                <w:rFonts w:hint="default" w:ascii="宋体" w:hAnsi="宋体"/>
                <w:kern w:val="0"/>
                <w:sz w:val="24"/>
                <w:lang w:val="en-US" w:eastAsia="zh-CN"/>
              </w:rPr>
              <w:t>ZC-YJV 4*35+1*16</w:t>
            </w:r>
            <w:r>
              <w:rPr>
                <w:rFonts w:hint="eastAsia" w:ascii="宋体" w:hAnsi="宋体"/>
                <w:kern w:val="0"/>
                <w:sz w:val="24"/>
                <w:lang w:val="en-US" w:eastAsia="zh-CN"/>
              </w:rPr>
              <w:t>平方</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5C6367">
            <w:pPr>
              <w:widowControl/>
              <w:spacing w:line="300" w:lineRule="auto"/>
              <w:ind w:firstLine="480" w:firstLineChars="200"/>
              <w:jc w:val="center"/>
              <w:rPr>
                <w:rFonts w:hint="default" w:ascii="宋体" w:hAnsi="宋体"/>
                <w:kern w:val="0"/>
                <w:sz w:val="24"/>
              </w:rPr>
            </w:pPr>
            <w:r>
              <w:rPr>
                <w:rFonts w:hint="default" w:ascii="宋体" w:hAnsi="宋体"/>
                <w:kern w:val="0"/>
                <w:sz w:val="24"/>
                <w:lang w:val="en-US" w:eastAsia="zh-CN"/>
              </w:rPr>
              <w:t>M</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28D18">
            <w:pPr>
              <w:widowControl/>
              <w:spacing w:line="300" w:lineRule="auto"/>
              <w:ind w:firstLine="480" w:firstLineChars="200"/>
              <w:jc w:val="left"/>
              <w:rPr>
                <w:rFonts w:hint="default" w:ascii="宋体" w:hAnsi="宋体"/>
                <w:kern w:val="0"/>
                <w:sz w:val="24"/>
              </w:rPr>
            </w:pPr>
            <w:r>
              <w:rPr>
                <w:rFonts w:hint="default" w:ascii="宋体" w:hAnsi="宋体"/>
                <w:kern w:val="0"/>
                <w:sz w:val="24"/>
                <w:lang w:val="en-US" w:eastAsia="zh-CN"/>
              </w:rPr>
              <w:t>135</w:t>
            </w:r>
          </w:p>
        </w:tc>
      </w:tr>
      <w:tr w14:paraId="06755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CE5162">
            <w:pPr>
              <w:widowControl/>
              <w:spacing w:line="300" w:lineRule="auto"/>
              <w:jc w:val="center"/>
              <w:rPr>
                <w:rFonts w:hint="default" w:ascii="宋体" w:hAnsi="宋体"/>
                <w:kern w:val="0"/>
                <w:sz w:val="24"/>
                <w:lang w:val="en-US" w:eastAsia="zh-CN"/>
              </w:rPr>
            </w:pPr>
            <w:r>
              <w:rPr>
                <w:rFonts w:hint="default" w:ascii="宋体" w:hAnsi="宋体"/>
                <w:kern w:val="0"/>
                <w:sz w:val="24"/>
                <w:lang w:val="en-US" w:eastAsia="zh-CN"/>
              </w:rPr>
              <w:t>2</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B5D2B">
            <w:pPr>
              <w:widowControl/>
              <w:spacing w:line="300" w:lineRule="auto"/>
              <w:jc w:val="center"/>
              <w:rPr>
                <w:rFonts w:hint="default" w:ascii="宋体" w:hAnsi="宋体"/>
                <w:kern w:val="0"/>
                <w:sz w:val="24"/>
                <w:lang w:val="en-US" w:eastAsia="zh-CN"/>
              </w:rPr>
            </w:pPr>
            <w:r>
              <w:rPr>
                <w:rFonts w:hint="eastAsia" w:ascii="宋体" w:hAnsi="宋体"/>
                <w:kern w:val="0"/>
                <w:sz w:val="24"/>
                <w:lang w:val="en-US" w:eastAsia="zh-CN"/>
              </w:rPr>
              <w:t>电缆</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C585B">
            <w:pPr>
              <w:widowControl/>
              <w:spacing w:line="300" w:lineRule="auto"/>
              <w:ind w:firstLine="480" w:firstLineChars="200"/>
              <w:jc w:val="left"/>
              <w:rPr>
                <w:rFonts w:hint="default" w:ascii="宋体" w:hAnsi="宋体"/>
                <w:kern w:val="0"/>
                <w:sz w:val="24"/>
              </w:rPr>
            </w:pPr>
            <w:r>
              <w:rPr>
                <w:rFonts w:hint="default" w:ascii="宋体" w:hAnsi="宋体"/>
                <w:kern w:val="0"/>
                <w:sz w:val="24"/>
                <w:lang w:val="en-US" w:eastAsia="zh-CN"/>
              </w:rPr>
              <w:t>ZC-YJV 4*16+1*10</w:t>
            </w:r>
            <w:r>
              <w:rPr>
                <w:rFonts w:hint="eastAsia" w:ascii="宋体" w:hAnsi="宋体"/>
                <w:kern w:val="0"/>
                <w:sz w:val="24"/>
                <w:lang w:val="en-US" w:eastAsia="zh-CN"/>
              </w:rPr>
              <w:t>平方</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AAD22">
            <w:pPr>
              <w:widowControl/>
              <w:spacing w:line="300" w:lineRule="auto"/>
              <w:ind w:firstLine="480" w:firstLineChars="200"/>
              <w:jc w:val="center"/>
              <w:rPr>
                <w:rFonts w:hint="default" w:ascii="宋体" w:hAnsi="宋体"/>
                <w:kern w:val="0"/>
                <w:sz w:val="24"/>
              </w:rPr>
            </w:pPr>
            <w:r>
              <w:rPr>
                <w:rFonts w:hint="default" w:ascii="宋体" w:hAnsi="宋体"/>
                <w:kern w:val="0"/>
                <w:sz w:val="24"/>
                <w:lang w:val="en-US" w:eastAsia="zh-CN"/>
              </w:rPr>
              <w:t>M</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0F15C2">
            <w:pPr>
              <w:widowControl/>
              <w:spacing w:line="300" w:lineRule="auto"/>
              <w:ind w:firstLine="480" w:firstLineChars="200"/>
              <w:jc w:val="left"/>
              <w:rPr>
                <w:rFonts w:hint="default" w:ascii="宋体" w:hAnsi="宋体"/>
                <w:kern w:val="0"/>
                <w:sz w:val="24"/>
              </w:rPr>
            </w:pPr>
            <w:r>
              <w:rPr>
                <w:rFonts w:hint="default" w:ascii="宋体" w:hAnsi="宋体"/>
                <w:kern w:val="0"/>
                <w:sz w:val="24"/>
                <w:lang w:val="en-US" w:eastAsia="zh-CN"/>
              </w:rPr>
              <w:t>180</w:t>
            </w:r>
          </w:p>
        </w:tc>
      </w:tr>
      <w:tr w14:paraId="613C7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4CB82">
            <w:pPr>
              <w:widowControl/>
              <w:spacing w:line="300" w:lineRule="auto"/>
              <w:jc w:val="center"/>
              <w:rPr>
                <w:rFonts w:hint="default" w:ascii="宋体" w:hAnsi="宋体"/>
                <w:kern w:val="0"/>
                <w:sz w:val="24"/>
                <w:lang w:val="en-US" w:eastAsia="zh-CN"/>
              </w:rPr>
            </w:pPr>
            <w:r>
              <w:rPr>
                <w:rFonts w:hint="default" w:ascii="宋体" w:hAnsi="宋体"/>
                <w:kern w:val="0"/>
                <w:sz w:val="24"/>
                <w:lang w:val="en-US" w:eastAsia="zh-CN"/>
              </w:rPr>
              <w:t>3</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7A3E2">
            <w:pPr>
              <w:widowControl/>
              <w:spacing w:line="300" w:lineRule="auto"/>
              <w:jc w:val="center"/>
              <w:rPr>
                <w:rFonts w:hint="default" w:ascii="宋体" w:hAnsi="宋体"/>
                <w:kern w:val="0"/>
                <w:sz w:val="24"/>
                <w:lang w:val="en-US" w:eastAsia="zh-CN"/>
              </w:rPr>
            </w:pPr>
            <w:r>
              <w:rPr>
                <w:rFonts w:hint="eastAsia" w:ascii="宋体" w:hAnsi="宋体"/>
                <w:kern w:val="0"/>
                <w:sz w:val="24"/>
                <w:lang w:val="en-US" w:eastAsia="zh-CN"/>
              </w:rPr>
              <w:t>电缆保护管</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A75C8">
            <w:pPr>
              <w:widowControl/>
              <w:spacing w:line="300" w:lineRule="auto"/>
              <w:ind w:firstLine="480" w:firstLineChars="200"/>
              <w:jc w:val="left"/>
              <w:rPr>
                <w:rFonts w:hint="default" w:ascii="宋体" w:hAnsi="宋体"/>
                <w:kern w:val="0"/>
                <w:sz w:val="24"/>
              </w:rPr>
            </w:pPr>
            <w:r>
              <w:rPr>
                <w:rFonts w:hint="default" w:ascii="宋体" w:hAnsi="宋体"/>
                <w:kern w:val="0"/>
                <w:sz w:val="24"/>
                <w:lang w:val="en-US" w:eastAsia="zh-CN"/>
              </w:rPr>
              <w:t>3</w:t>
            </w:r>
            <w:r>
              <w:rPr>
                <w:rFonts w:hint="eastAsia" w:ascii="宋体" w:hAnsi="宋体"/>
                <w:kern w:val="0"/>
                <w:sz w:val="24"/>
                <w:lang w:val="en-US" w:eastAsia="zh-CN"/>
              </w:rPr>
              <w:t>寸</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FF86F">
            <w:pPr>
              <w:widowControl/>
              <w:spacing w:line="300" w:lineRule="auto"/>
              <w:ind w:firstLine="480" w:firstLineChars="200"/>
              <w:jc w:val="center"/>
              <w:rPr>
                <w:rFonts w:hint="default" w:ascii="宋体" w:hAnsi="宋体"/>
                <w:kern w:val="0"/>
                <w:sz w:val="24"/>
              </w:rPr>
            </w:pPr>
            <w:r>
              <w:rPr>
                <w:rFonts w:hint="default" w:ascii="宋体" w:hAnsi="宋体"/>
                <w:kern w:val="0"/>
                <w:sz w:val="24"/>
                <w:lang w:val="en-US" w:eastAsia="zh-CN"/>
              </w:rPr>
              <w:t>M</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67E4B">
            <w:pPr>
              <w:widowControl/>
              <w:spacing w:line="300" w:lineRule="auto"/>
              <w:ind w:firstLine="480" w:firstLineChars="200"/>
              <w:jc w:val="left"/>
              <w:rPr>
                <w:rFonts w:hint="default" w:ascii="宋体" w:hAnsi="宋体"/>
                <w:kern w:val="0"/>
                <w:sz w:val="24"/>
              </w:rPr>
            </w:pPr>
            <w:r>
              <w:rPr>
                <w:rFonts w:hint="default" w:ascii="宋体" w:hAnsi="宋体"/>
                <w:kern w:val="0"/>
                <w:sz w:val="24"/>
                <w:lang w:val="en-US" w:eastAsia="zh-CN"/>
              </w:rPr>
              <w:t>100</w:t>
            </w:r>
          </w:p>
        </w:tc>
      </w:tr>
      <w:tr w14:paraId="5D689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8FC4E">
            <w:pPr>
              <w:widowControl/>
              <w:spacing w:line="300" w:lineRule="auto"/>
              <w:jc w:val="center"/>
              <w:rPr>
                <w:rFonts w:hint="default" w:ascii="宋体" w:hAnsi="宋体"/>
                <w:kern w:val="0"/>
                <w:sz w:val="24"/>
                <w:lang w:val="en-US" w:eastAsia="zh-CN"/>
              </w:rPr>
            </w:pPr>
            <w:r>
              <w:rPr>
                <w:rFonts w:hint="default" w:ascii="宋体" w:hAnsi="宋体"/>
                <w:kern w:val="0"/>
                <w:sz w:val="24"/>
                <w:lang w:val="en-US" w:eastAsia="zh-CN"/>
              </w:rPr>
              <w:t>4</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AFAA9">
            <w:pPr>
              <w:widowControl/>
              <w:spacing w:line="300" w:lineRule="auto"/>
              <w:jc w:val="center"/>
              <w:rPr>
                <w:rFonts w:hint="default" w:ascii="宋体" w:hAnsi="宋体"/>
                <w:kern w:val="0"/>
                <w:sz w:val="24"/>
                <w:lang w:val="en-US" w:eastAsia="zh-CN"/>
              </w:rPr>
            </w:pPr>
            <w:r>
              <w:rPr>
                <w:rFonts w:hint="eastAsia" w:ascii="宋体" w:hAnsi="宋体"/>
                <w:kern w:val="0"/>
                <w:sz w:val="24"/>
                <w:lang w:val="en-US" w:eastAsia="zh-CN"/>
              </w:rPr>
              <w:t>电线</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CC8C1C">
            <w:pPr>
              <w:widowControl/>
              <w:spacing w:line="300" w:lineRule="auto"/>
              <w:ind w:firstLine="480" w:firstLineChars="200"/>
              <w:jc w:val="left"/>
              <w:rPr>
                <w:rFonts w:hint="default" w:ascii="宋体" w:hAnsi="宋体"/>
                <w:kern w:val="0"/>
                <w:sz w:val="24"/>
              </w:rPr>
            </w:pPr>
            <w:r>
              <w:rPr>
                <w:rFonts w:hint="default" w:ascii="宋体" w:hAnsi="宋体"/>
                <w:kern w:val="0"/>
                <w:sz w:val="24"/>
                <w:lang w:val="en-US" w:eastAsia="zh-CN"/>
              </w:rPr>
              <w:t>ZC-BVR 4</w:t>
            </w:r>
            <w:r>
              <w:rPr>
                <w:rFonts w:hint="eastAsia" w:ascii="宋体" w:hAnsi="宋体"/>
                <w:kern w:val="0"/>
                <w:sz w:val="24"/>
                <w:lang w:val="en-US" w:eastAsia="zh-CN"/>
              </w:rPr>
              <w:t>平方</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0D774">
            <w:pPr>
              <w:widowControl/>
              <w:spacing w:line="300" w:lineRule="auto"/>
              <w:ind w:firstLine="480" w:firstLineChars="200"/>
              <w:jc w:val="center"/>
              <w:rPr>
                <w:rFonts w:hint="default" w:ascii="宋体" w:hAnsi="宋体"/>
                <w:kern w:val="0"/>
                <w:sz w:val="24"/>
              </w:rPr>
            </w:pPr>
            <w:r>
              <w:rPr>
                <w:rFonts w:hint="eastAsia" w:ascii="宋体" w:hAnsi="宋体"/>
                <w:kern w:val="0"/>
                <w:sz w:val="24"/>
                <w:lang w:val="en-US" w:eastAsia="zh-CN"/>
              </w:rPr>
              <w:t>扎</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D3FE9">
            <w:pPr>
              <w:widowControl/>
              <w:spacing w:line="300" w:lineRule="auto"/>
              <w:ind w:firstLine="480" w:firstLineChars="200"/>
              <w:jc w:val="left"/>
              <w:rPr>
                <w:rFonts w:hint="default" w:ascii="宋体" w:hAnsi="宋体"/>
                <w:kern w:val="0"/>
                <w:sz w:val="24"/>
              </w:rPr>
            </w:pPr>
            <w:r>
              <w:rPr>
                <w:rFonts w:hint="default" w:ascii="宋体" w:hAnsi="宋体"/>
                <w:kern w:val="0"/>
                <w:sz w:val="24"/>
                <w:lang w:val="en-US" w:eastAsia="zh-CN"/>
              </w:rPr>
              <w:t>30</w:t>
            </w:r>
          </w:p>
        </w:tc>
      </w:tr>
      <w:tr w14:paraId="78925C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51"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60FC6FAE">
            <w:pPr>
              <w:widowControl/>
              <w:spacing w:line="300" w:lineRule="auto"/>
              <w:jc w:val="center"/>
              <w:rPr>
                <w:rFonts w:hint="default" w:ascii="宋体" w:hAnsi="宋体"/>
                <w:kern w:val="0"/>
                <w:sz w:val="24"/>
                <w:lang w:val="en-US" w:eastAsia="zh-CN"/>
              </w:rPr>
            </w:pPr>
            <w:r>
              <w:rPr>
                <w:rFonts w:hint="default" w:ascii="宋体" w:hAnsi="宋体"/>
                <w:kern w:val="0"/>
                <w:sz w:val="24"/>
                <w:lang w:val="en-US" w:eastAsia="zh-CN"/>
              </w:rPr>
              <w:t>5</w:t>
            </w:r>
          </w:p>
        </w:tc>
        <w:tc>
          <w:tcPr>
            <w:tcW w:w="3831"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45BA5FBA">
            <w:pPr>
              <w:widowControl/>
              <w:spacing w:line="300" w:lineRule="auto"/>
              <w:jc w:val="center"/>
              <w:rPr>
                <w:rFonts w:hint="default" w:ascii="宋体" w:hAnsi="宋体"/>
                <w:kern w:val="0"/>
                <w:sz w:val="24"/>
                <w:lang w:val="en-US" w:eastAsia="zh-CN"/>
              </w:rPr>
            </w:pPr>
            <w:r>
              <w:rPr>
                <w:rFonts w:hint="eastAsia" w:ascii="宋体" w:hAnsi="宋体"/>
                <w:kern w:val="0"/>
                <w:sz w:val="24"/>
                <w:lang w:val="en-US" w:eastAsia="zh-CN"/>
              </w:rPr>
              <w:t>螺纹钢筋</w:t>
            </w:r>
          </w:p>
        </w:tc>
        <w:tc>
          <w:tcPr>
            <w:tcW w:w="3831"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3A6989E6">
            <w:pPr>
              <w:widowControl/>
              <w:spacing w:line="300" w:lineRule="auto"/>
              <w:ind w:firstLine="480" w:firstLineChars="200"/>
              <w:jc w:val="left"/>
              <w:rPr>
                <w:rFonts w:hint="eastAsia" w:ascii="宋体" w:hAnsi="宋体"/>
                <w:kern w:val="0"/>
                <w:sz w:val="24"/>
              </w:rPr>
            </w:pPr>
            <w:r>
              <w:rPr>
                <w:rFonts w:hint="eastAsia" w:ascii="宋体" w:hAnsi="宋体"/>
                <w:kern w:val="0"/>
                <w:sz w:val="24"/>
                <w:lang w:val="en-US" w:eastAsia="zh-CN"/>
              </w:rPr>
              <w:t>（10厘）</w:t>
            </w:r>
          </w:p>
        </w:tc>
        <w:tc>
          <w:tcPr>
            <w:tcW w:w="643" w:type="dxa"/>
            <w:tcBorders>
              <w:top w:val="single" w:color="000000" w:sz="4" w:space="0"/>
              <w:left w:val="single" w:color="000000" w:sz="4" w:space="0"/>
              <w:bottom w:val="single" w:color="000000" w:sz="4" w:space="0"/>
              <w:right w:val="single" w:color="000000" w:sz="4" w:space="0"/>
            </w:tcBorders>
            <w:shd w:val="clear" w:color="auto" w:fill="FFFF00"/>
            <w:vAlign w:val="center"/>
          </w:tcPr>
          <w:p w14:paraId="6D0C7044">
            <w:pPr>
              <w:widowControl/>
              <w:spacing w:line="300" w:lineRule="auto"/>
              <w:jc w:val="center"/>
              <w:rPr>
                <w:rFonts w:hint="eastAsia" w:ascii="宋体" w:hAnsi="宋体"/>
                <w:kern w:val="0"/>
                <w:sz w:val="24"/>
              </w:rPr>
            </w:pPr>
            <w:r>
              <w:rPr>
                <w:rFonts w:hint="eastAsia" w:ascii="宋体" w:hAnsi="宋体"/>
                <w:kern w:val="0"/>
                <w:sz w:val="24"/>
                <w:lang w:val="en-US" w:eastAsia="zh-CN"/>
              </w:rPr>
              <w:t>公斤</w:t>
            </w:r>
          </w:p>
        </w:tc>
        <w:tc>
          <w:tcPr>
            <w:tcW w:w="1002" w:type="dxa"/>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14BE3339">
            <w:pPr>
              <w:widowControl/>
              <w:spacing w:line="300" w:lineRule="auto"/>
              <w:ind w:firstLine="480" w:firstLineChars="200"/>
              <w:jc w:val="left"/>
              <w:rPr>
                <w:rFonts w:hint="default" w:ascii="宋体" w:hAnsi="宋体"/>
                <w:kern w:val="0"/>
                <w:sz w:val="24"/>
              </w:rPr>
            </w:pPr>
            <w:r>
              <w:rPr>
                <w:rFonts w:hint="default" w:ascii="宋体" w:hAnsi="宋体"/>
                <w:kern w:val="0"/>
                <w:sz w:val="24"/>
                <w:lang w:val="en-US" w:eastAsia="zh-CN"/>
              </w:rPr>
              <w:t>250</w:t>
            </w:r>
          </w:p>
        </w:tc>
      </w:tr>
      <w:tr w14:paraId="65FB4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58310">
            <w:pPr>
              <w:widowControl/>
              <w:spacing w:line="300" w:lineRule="auto"/>
              <w:jc w:val="center"/>
              <w:rPr>
                <w:rFonts w:hint="default" w:ascii="宋体" w:hAnsi="宋体"/>
                <w:kern w:val="0"/>
                <w:sz w:val="24"/>
                <w:lang w:val="en-US" w:eastAsia="zh-CN"/>
              </w:rPr>
            </w:pPr>
            <w:r>
              <w:rPr>
                <w:rFonts w:hint="default" w:ascii="宋体" w:hAnsi="宋体"/>
                <w:kern w:val="0"/>
                <w:sz w:val="24"/>
                <w:lang w:val="en-US" w:eastAsia="zh-CN"/>
              </w:rPr>
              <w:t>6</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C168AE">
            <w:pPr>
              <w:widowControl/>
              <w:spacing w:line="300" w:lineRule="auto"/>
              <w:jc w:val="center"/>
              <w:rPr>
                <w:rFonts w:hint="default" w:ascii="宋体" w:hAnsi="宋体"/>
                <w:kern w:val="0"/>
                <w:sz w:val="24"/>
                <w:lang w:val="en-US" w:eastAsia="zh-CN"/>
              </w:rPr>
            </w:pPr>
            <w:r>
              <w:rPr>
                <w:rFonts w:hint="default" w:ascii="宋体" w:hAnsi="宋体"/>
                <w:kern w:val="0"/>
                <w:sz w:val="24"/>
                <w:lang w:val="en-US" w:eastAsia="zh-CN"/>
              </w:rPr>
              <w:t>PVC</w:t>
            </w:r>
            <w:r>
              <w:rPr>
                <w:rFonts w:hint="eastAsia" w:ascii="宋体" w:hAnsi="宋体"/>
                <w:kern w:val="0"/>
                <w:sz w:val="24"/>
                <w:lang w:val="en-US" w:eastAsia="zh-CN"/>
              </w:rPr>
              <w:t>线管</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FD93F">
            <w:pPr>
              <w:widowControl/>
              <w:spacing w:line="300" w:lineRule="auto"/>
              <w:ind w:firstLine="480" w:firstLineChars="200"/>
              <w:jc w:val="left"/>
              <w:rPr>
                <w:rFonts w:hint="default" w:ascii="宋体" w:hAnsi="宋体"/>
                <w:kern w:val="0"/>
                <w:sz w:val="24"/>
              </w:rPr>
            </w:pPr>
            <w:r>
              <w:rPr>
                <w:rFonts w:hint="default" w:ascii="宋体" w:hAnsi="宋体"/>
                <w:kern w:val="0"/>
                <w:sz w:val="24"/>
                <w:lang w:val="en-US" w:eastAsia="zh-CN"/>
              </w:rPr>
              <w:t>50 PVC</w:t>
            </w:r>
            <w:r>
              <w:rPr>
                <w:rFonts w:hint="eastAsia" w:ascii="宋体" w:hAnsi="宋体"/>
                <w:kern w:val="0"/>
                <w:sz w:val="24"/>
                <w:lang w:val="en-US" w:eastAsia="zh-CN"/>
              </w:rPr>
              <w:t>线管</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BF7FC">
            <w:pPr>
              <w:widowControl/>
              <w:spacing w:line="300" w:lineRule="auto"/>
              <w:ind w:firstLine="480" w:firstLineChars="200"/>
              <w:jc w:val="center"/>
              <w:rPr>
                <w:rFonts w:hint="default" w:ascii="宋体" w:hAnsi="宋体"/>
                <w:kern w:val="0"/>
                <w:sz w:val="24"/>
              </w:rPr>
            </w:pPr>
            <w:r>
              <w:rPr>
                <w:rFonts w:hint="default" w:ascii="宋体" w:hAnsi="宋体"/>
                <w:kern w:val="0"/>
                <w:sz w:val="24"/>
                <w:lang w:val="en-US" w:eastAsia="zh-CN"/>
              </w:rPr>
              <w:t>M</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F82A09">
            <w:pPr>
              <w:widowControl/>
              <w:spacing w:line="300" w:lineRule="auto"/>
              <w:ind w:firstLine="480" w:firstLineChars="200"/>
              <w:jc w:val="left"/>
              <w:rPr>
                <w:rFonts w:hint="default" w:ascii="宋体" w:hAnsi="宋体"/>
                <w:kern w:val="0"/>
                <w:sz w:val="24"/>
              </w:rPr>
            </w:pPr>
            <w:r>
              <w:rPr>
                <w:rFonts w:hint="default" w:ascii="宋体" w:hAnsi="宋体"/>
                <w:kern w:val="0"/>
                <w:sz w:val="24"/>
                <w:lang w:val="en-US" w:eastAsia="zh-CN"/>
              </w:rPr>
              <w:t>120</w:t>
            </w:r>
          </w:p>
        </w:tc>
      </w:tr>
      <w:tr w14:paraId="2B8AD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B9D46">
            <w:pPr>
              <w:widowControl/>
              <w:spacing w:line="300" w:lineRule="auto"/>
              <w:jc w:val="center"/>
              <w:rPr>
                <w:rFonts w:hint="default" w:ascii="宋体" w:hAnsi="宋体"/>
                <w:kern w:val="0"/>
                <w:sz w:val="24"/>
                <w:lang w:val="en-US" w:eastAsia="zh-CN"/>
              </w:rPr>
            </w:pPr>
            <w:r>
              <w:rPr>
                <w:rFonts w:hint="default" w:ascii="宋体" w:hAnsi="宋体"/>
                <w:kern w:val="0"/>
                <w:sz w:val="24"/>
                <w:lang w:val="en-US" w:eastAsia="zh-CN"/>
              </w:rPr>
              <w:t>7</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EB48B8">
            <w:pPr>
              <w:widowControl/>
              <w:spacing w:line="300" w:lineRule="auto"/>
              <w:jc w:val="center"/>
              <w:rPr>
                <w:rFonts w:hint="default" w:ascii="宋体" w:hAnsi="宋体"/>
                <w:kern w:val="0"/>
                <w:sz w:val="24"/>
                <w:lang w:val="en-US" w:eastAsia="zh-CN"/>
              </w:rPr>
            </w:pPr>
            <w:r>
              <w:rPr>
                <w:rFonts w:hint="eastAsia" w:ascii="宋体" w:hAnsi="宋体"/>
                <w:kern w:val="0"/>
                <w:sz w:val="24"/>
                <w:lang w:val="en-US" w:eastAsia="zh-CN"/>
              </w:rPr>
              <w:t>防雨室外304不锈钢控制柜</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AD7D5">
            <w:pPr>
              <w:widowControl/>
              <w:spacing w:line="300" w:lineRule="auto"/>
              <w:ind w:firstLine="480" w:firstLineChars="200"/>
              <w:jc w:val="left"/>
              <w:rPr>
                <w:rFonts w:hint="default" w:ascii="宋体" w:hAnsi="宋体"/>
                <w:kern w:val="0"/>
                <w:sz w:val="24"/>
              </w:rPr>
            </w:pPr>
            <w:r>
              <w:rPr>
                <w:rFonts w:hint="eastAsia" w:ascii="宋体" w:hAnsi="宋体"/>
                <w:kern w:val="0"/>
                <w:sz w:val="24"/>
                <w:lang w:val="en-US" w:eastAsia="zh-CN"/>
              </w:rPr>
              <w:t>（含基座、200A总开关1只、100A分开关1只，63A分开关5路，150/5计量1路，100/5计量1路）</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6A024">
            <w:pPr>
              <w:widowControl/>
              <w:spacing w:line="300" w:lineRule="auto"/>
              <w:ind w:firstLine="480" w:firstLineChars="200"/>
              <w:jc w:val="center"/>
              <w:rPr>
                <w:rFonts w:hint="default" w:ascii="宋体" w:hAnsi="宋体"/>
                <w:kern w:val="0"/>
                <w:sz w:val="24"/>
              </w:rPr>
            </w:pPr>
            <w:r>
              <w:rPr>
                <w:rFonts w:hint="eastAsia" w:ascii="宋体" w:hAnsi="宋体"/>
                <w:kern w:val="0"/>
                <w:sz w:val="24"/>
                <w:lang w:val="en-US" w:eastAsia="zh-CN"/>
              </w:rPr>
              <w:t>套</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33F6B">
            <w:pPr>
              <w:widowControl/>
              <w:spacing w:line="300" w:lineRule="auto"/>
              <w:ind w:firstLine="480" w:firstLineChars="200"/>
              <w:jc w:val="left"/>
              <w:rPr>
                <w:rFonts w:hint="default" w:ascii="宋体" w:hAnsi="宋体"/>
                <w:kern w:val="0"/>
                <w:sz w:val="24"/>
              </w:rPr>
            </w:pPr>
            <w:r>
              <w:rPr>
                <w:rFonts w:hint="default" w:ascii="宋体" w:hAnsi="宋体"/>
                <w:kern w:val="0"/>
                <w:sz w:val="24"/>
                <w:lang w:val="en-US" w:eastAsia="zh-CN"/>
              </w:rPr>
              <w:t>1</w:t>
            </w:r>
          </w:p>
        </w:tc>
      </w:tr>
      <w:tr w14:paraId="679A7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C1479">
            <w:pPr>
              <w:widowControl/>
              <w:spacing w:line="300" w:lineRule="auto"/>
              <w:jc w:val="center"/>
              <w:rPr>
                <w:rFonts w:hint="default" w:ascii="宋体" w:hAnsi="宋体"/>
                <w:kern w:val="0"/>
                <w:sz w:val="24"/>
                <w:lang w:val="en-US" w:eastAsia="zh-CN"/>
              </w:rPr>
            </w:pPr>
            <w:r>
              <w:rPr>
                <w:rFonts w:hint="default" w:ascii="宋体" w:hAnsi="宋体"/>
                <w:kern w:val="0"/>
                <w:sz w:val="24"/>
                <w:lang w:val="en-US" w:eastAsia="zh-CN"/>
              </w:rPr>
              <w:t>8</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D5D64">
            <w:pPr>
              <w:widowControl/>
              <w:spacing w:line="300" w:lineRule="auto"/>
              <w:jc w:val="center"/>
              <w:rPr>
                <w:rFonts w:hint="default" w:ascii="宋体" w:hAnsi="宋体"/>
                <w:kern w:val="0"/>
                <w:sz w:val="24"/>
                <w:lang w:val="en-US" w:eastAsia="zh-CN"/>
              </w:rPr>
            </w:pPr>
            <w:r>
              <w:rPr>
                <w:rFonts w:hint="eastAsia" w:ascii="宋体" w:hAnsi="宋体"/>
                <w:kern w:val="0"/>
                <w:sz w:val="24"/>
                <w:lang w:val="en-US" w:eastAsia="zh-CN"/>
              </w:rPr>
              <w:t>开关箱</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536B8">
            <w:pPr>
              <w:widowControl/>
              <w:spacing w:line="300" w:lineRule="auto"/>
              <w:ind w:firstLine="480" w:firstLineChars="200"/>
              <w:jc w:val="left"/>
              <w:rPr>
                <w:rFonts w:hint="default" w:ascii="宋体" w:hAnsi="宋体"/>
                <w:kern w:val="0"/>
                <w:sz w:val="24"/>
              </w:rPr>
            </w:pPr>
            <w:r>
              <w:rPr>
                <w:rFonts w:hint="default" w:ascii="宋体" w:hAnsi="宋体"/>
                <w:kern w:val="0"/>
                <w:sz w:val="24"/>
                <w:lang w:val="en-US" w:eastAsia="zh-CN"/>
              </w:rPr>
              <w:t>8-10</w:t>
            </w:r>
            <w:r>
              <w:rPr>
                <w:rFonts w:hint="eastAsia" w:ascii="宋体" w:hAnsi="宋体"/>
                <w:kern w:val="0"/>
                <w:sz w:val="24"/>
                <w:lang w:val="en-US" w:eastAsia="zh-CN"/>
              </w:rPr>
              <w:t>位</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4FC15">
            <w:pPr>
              <w:widowControl/>
              <w:spacing w:line="300" w:lineRule="auto"/>
              <w:ind w:firstLine="480" w:firstLineChars="200"/>
              <w:jc w:val="center"/>
              <w:rPr>
                <w:rFonts w:hint="default" w:ascii="宋体" w:hAnsi="宋体"/>
                <w:kern w:val="0"/>
                <w:sz w:val="24"/>
              </w:rPr>
            </w:pPr>
            <w:r>
              <w:rPr>
                <w:rFonts w:hint="eastAsia" w:ascii="宋体" w:hAnsi="宋体"/>
                <w:kern w:val="0"/>
                <w:sz w:val="24"/>
                <w:lang w:val="en-US" w:eastAsia="zh-CN"/>
              </w:rPr>
              <w:t>只</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D1B456">
            <w:pPr>
              <w:widowControl/>
              <w:spacing w:line="300" w:lineRule="auto"/>
              <w:ind w:firstLine="480" w:firstLineChars="200"/>
              <w:jc w:val="left"/>
              <w:rPr>
                <w:rFonts w:hint="default" w:ascii="宋体" w:hAnsi="宋体"/>
                <w:kern w:val="0"/>
                <w:sz w:val="24"/>
              </w:rPr>
            </w:pPr>
            <w:r>
              <w:rPr>
                <w:rFonts w:hint="default" w:ascii="宋体" w:hAnsi="宋体"/>
                <w:kern w:val="0"/>
                <w:sz w:val="24"/>
                <w:lang w:val="en-US" w:eastAsia="zh-CN"/>
              </w:rPr>
              <w:t>1</w:t>
            </w:r>
          </w:p>
        </w:tc>
      </w:tr>
      <w:tr w14:paraId="7A99C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A759A">
            <w:pPr>
              <w:widowControl/>
              <w:spacing w:line="300" w:lineRule="auto"/>
              <w:jc w:val="center"/>
              <w:rPr>
                <w:rFonts w:hint="default" w:ascii="宋体" w:hAnsi="宋体"/>
                <w:kern w:val="0"/>
                <w:sz w:val="24"/>
                <w:lang w:val="en-US" w:eastAsia="zh-CN"/>
              </w:rPr>
            </w:pPr>
            <w:r>
              <w:rPr>
                <w:rFonts w:hint="default" w:ascii="宋体" w:hAnsi="宋体"/>
                <w:kern w:val="0"/>
                <w:sz w:val="24"/>
                <w:lang w:val="en-US" w:eastAsia="zh-CN"/>
              </w:rPr>
              <w:t>9</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B11E8">
            <w:pPr>
              <w:widowControl/>
              <w:spacing w:line="300" w:lineRule="auto"/>
              <w:jc w:val="center"/>
              <w:rPr>
                <w:rFonts w:hint="default" w:ascii="宋体" w:hAnsi="宋体"/>
                <w:kern w:val="0"/>
                <w:sz w:val="24"/>
                <w:lang w:val="en-US" w:eastAsia="zh-CN"/>
              </w:rPr>
            </w:pPr>
            <w:r>
              <w:rPr>
                <w:rFonts w:hint="eastAsia" w:ascii="宋体" w:hAnsi="宋体"/>
                <w:kern w:val="0"/>
                <w:sz w:val="24"/>
                <w:lang w:val="en-US" w:eastAsia="zh-CN"/>
              </w:rPr>
              <w:t>空气开关</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EF923">
            <w:pPr>
              <w:widowControl/>
              <w:spacing w:line="300" w:lineRule="auto"/>
              <w:ind w:firstLine="480" w:firstLineChars="200"/>
              <w:jc w:val="left"/>
              <w:rPr>
                <w:rFonts w:hint="default" w:ascii="宋体" w:hAnsi="宋体"/>
                <w:kern w:val="0"/>
                <w:sz w:val="24"/>
              </w:rPr>
            </w:pPr>
            <w:r>
              <w:rPr>
                <w:rFonts w:hint="eastAsia" w:ascii="宋体" w:hAnsi="宋体"/>
                <w:kern w:val="0"/>
                <w:sz w:val="24"/>
                <w:lang w:val="en-US" w:eastAsia="zh-CN"/>
              </w:rPr>
              <w:t>三极63A</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2C9BE">
            <w:pPr>
              <w:widowControl/>
              <w:spacing w:line="300" w:lineRule="auto"/>
              <w:ind w:firstLine="480" w:firstLineChars="200"/>
              <w:jc w:val="center"/>
              <w:rPr>
                <w:rFonts w:hint="default" w:ascii="宋体" w:hAnsi="宋体"/>
                <w:kern w:val="0"/>
                <w:sz w:val="24"/>
              </w:rPr>
            </w:pPr>
            <w:r>
              <w:rPr>
                <w:rFonts w:hint="eastAsia" w:ascii="宋体" w:hAnsi="宋体"/>
                <w:kern w:val="0"/>
                <w:sz w:val="24"/>
                <w:lang w:val="en-US" w:eastAsia="zh-CN"/>
              </w:rPr>
              <w:t>只</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80A0C">
            <w:pPr>
              <w:widowControl/>
              <w:spacing w:line="300" w:lineRule="auto"/>
              <w:ind w:firstLine="480" w:firstLineChars="200"/>
              <w:jc w:val="left"/>
              <w:rPr>
                <w:rFonts w:hint="default" w:ascii="宋体" w:hAnsi="宋体"/>
                <w:kern w:val="0"/>
                <w:sz w:val="24"/>
              </w:rPr>
            </w:pPr>
            <w:r>
              <w:rPr>
                <w:rFonts w:hint="default" w:ascii="宋体" w:hAnsi="宋体"/>
                <w:kern w:val="0"/>
                <w:sz w:val="24"/>
                <w:lang w:val="en-US" w:eastAsia="zh-CN"/>
              </w:rPr>
              <w:t>1</w:t>
            </w:r>
          </w:p>
        </w:tc>
      </w:tr>
      <w:tr w14:paraId="6754D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16D1FC">
            <w:pPr>
              <w:widowControl/>
              <w:spacing w:line="300" w:lineRule="auto"/>
              <w:jc w:val="center"/>
              <w:rPr>
                <w:rFonts w:hint="default" w:ascii="宋体" w:hAnsi="宋体"/>
                <w:kern w:val="0"/>
                <w:sz w:val="24"/>
              </w:rPr>
            </w:pPr>
            <w:r>
              <w:rPr>
                <w:rFonts w:hint="default" w:ascii="宋体" w:hAnsi="宋体"/>
                <w:kern w:val="0"/>
                <w:sz w:val="24"/>
                <w:lang w:val="en-US" w:eastAsia="zh-CN"/>
              </w:rPr>
              <w:t>10</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A13ED">
            <w:pPr>
              <w:widowControl/>
              <w:spacing w:line="300" w:lineRule="auto"/>
              <w:jc w:val="center"/>
              <w:rPr>
                <w:rFonts w:hint="default" w:ascii="宋体" w:hAnsi="宋体"/>
                <w:kern w:val="0"/>
                <w:sz w:val="24"/>
                <w:lang w:val="en-US" w:eastAsia="zh-CN"/>
              </w:rPr>
            </w:pPr>
            <w:r>
              <w:rPr>
                <w:rFonts w:hint="eastAsia" w:ascii="宋体" w:hAnsi="宋体"/>
                <w:kern w:val="0"/>
                <w:sz w:val="24"/>
                <w:lang w:val="en-US" w:eastAsia="zh-CN"/>
              </w:rPr>
              <w:t>空气开关</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7425B">
            <w:pPr>
              <w:widowControl/>
              <w:spacing w:line="300" w:lineRule="auto"/>
              <w:ind w:firstLine="480" w:firstLineChars="200"/>
              <w:jc w:val="left"/>
              <w:rPr>
                <w:rFonts w:hint="default" w:ascii="宋体" w:hAnsi="宋体"/>
                <w:kern w:val="0"/>
                <w:sz w:val="24"/>
              </w:rPr>
            </w:pPr>
            <w:r>
              <w:rPr>
                <w:rFonts w:hint="eastAsia" w:ascii="宋体" w:hAnsi="宋体"/>
                <w:kern w:val="0"/>
                <w:sz w:val="24"/>
                <w:lang w:val="en-US" w:eastAsia="zh-CN"/>
              </w:rPr>
              <w:t>二极32A</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49B95">
            <w:pPr>
              <w:widowControl/>
              <w:spacing w:line="300" w:lineRule="auto"/>
              <w:ind w:firstLine="480" w:firstLineChars="200"/>
              <w:jc w:val="center"/>
              <w:rPr>
                <w:rFonts w:hint="default" w:ascii="宋体" w:hAnsi="宋体"/>
                <w:kern w:val="0"/>
                <w:sz w:val="24"/>
              </w:rPr>
            </w:pPr>
            <w:r>
              <w:rPr>
                <w:rFonts w:hint="eastAsia" w:ascii="宋体" w:hAnsi="宋体"/>
                <w:kern w:val="0"/>
                <w:sz w:val="24"/>
                <w:lang w:val="en-US" w:eastAsia="zh-CN"/>
              </w:rPr>
              <w:t>只</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23A20">
            <w:pPr>
              <w:widowControl/>
              <w:spacing w:line="300" w:lineRule="auto"/>
              <w:ind w:firstLine="480" w:firstLineChars="200"/>
              <w:jc w:val="left"/>
              <w:rPr>
                <w:rFonts w:hint="default" w:ascii="宋体" w:hAnsi="宋体"/>
                <w:kern w:val="0"/>
                <w:sz w:val="24"/>
              </w:rPr>
            </w:pPr>
            <w:r>
              <w:rPr>
                <w:rFonts w:hint="default" w:ascii="宋体" w:hAnsi="宋体"/>
                <w:kern w:val="0"/>
                <w:sz w:val="24"/>
                <w:lang w:val="en-US" w:eastAsia="zh-CN"/>
              </w:rPr>
              <w:t>1</w:t>
            </w:r>
          </w:p>
        </w:tc>
      </w:tr>
      <w:tr w14:paraId="2CF11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6E8CF">
            <w:pPr>
              <w:widowControl/>
              <w:spacing w:line="300" w:lineRule="auto"/>
              <w:jc w:val="center"/>
              <w:rPr>
                <w:rFonts w:hint="default" w:ascii="宋体" w:hAnsi="宋体"/>
                <w:kern w:val="0"/>
                <w:sz w:val="24"/>
              </w:rPr>
            </w:pPr>
            <w:r>
              <w:rPr>
                <w:rFonts w:hint="default" w:ascii="宋体" w:hAnsi="宋体"/>
                <w:kern w:val="0"/>
                <w:sz w:val="24"/>
                <w:lang w:val="en-US" w:eastAsia="zh-CN"/>
              </w:rPr>
              <w:t>11</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C97A2">
            <w:pPr>
              <w:widowControl/>
              <w:spacing w:line="300" w:lineRule="auto"/>
              <w:jc w:val="center"/>
              <w:rPr>
                <w:rFonts w:hint="default" w:ascii="宋体" w:hAnsi="宋体"/>
                <w:kern w:val="0"/>
                <w:sz w:val="24"/>
                <w:lang w:val="en-US" w:eastAsia="zh-CN"/>
              </w:rPr>
            </w:pPr>
            <w:r>
              <w:rPr>
                <w:rFonts w:hint="eastAsia" w:ascii="宋体" w:hAnsi="宋体"/>
                <w:kern w:val="0"/>
                <w:sz w:val="24"/>
                <w:lang w:val="en-US" w:eastAsia="zh-CN"/>
              </w:rPr>
              <w:t>空气开关</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798772">
            <w:pPr>
              <w:widowControl/>
              <w:spacing w:line="300" w:lineRule="auto"/>
              <w:ind w:firstLine="480" w:firstLineChars="200"/>
              <w:jc w:val="left"/>
              <w:rPr>
                <w:rFonts w:hint="default" w:ascii="宋体" w:hAnsi="宋体"/>
                <w:kern w:val="0"/>
                <w:sz w:val="24"/>
              </w:rPr>
            </w:pPr>
            <w:r>
              <w:rPr>
                <w:rFonts w:hint="eastAsia" w:ascii="宋体" w:hAnsi="宋体"/>
                <w:kern w:val="0"/>
                <w:sz w:val="24"/>
                <w:lang w:val="en-US" w:eastAsia="zh-CN"/>
              </w:rPr>
              <w:t>三极32A</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CBED5">
            <w:pPr>
              <w:widowControl/>
              <w:spacing w:line="300" w:lineRule="auto"/>
              <w:ind w:firstLine="480" w:firstLineChars="200"/>
              <w:jc w:val="center"/>
              <w:rPr>
                <w:rFonts w:hint="default" w:ascii="宋体" w:hAnsi="宋体"/>
                <w:kern w:val="0"/>
                <w:sz w:val="24"/>
              </w:rPr>
            </w:pPr>
            <w:r>
              <w:rPr>
                <w:rFonts w:hint="eastAsia" w:ascii="宋体" w:hAnsi="宋体"/>
                <w:kern w:val="0"/>
                <w:sz w:val="24"/>
                <w:lang w:val="en-US" w:eastAsia="zh-CN"/>
              </w:rPr>
              <w:t>只</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EF2DD">
            <w:pPr>
              <w:widowControl/>
              <w:spacing w:line="300" w:lineRule="auto"/>
              <w:ind w:firstLine="480" w:firstLineChars="200"/>
              <w:jc w:val="left"/>
              <w:rPr>
                <w:rFonts w:hint="default" w:ascii="宋体" w:hAnsi="宋体"/>
                <w:kern w:val="0"/>
                <w:sz w:val="24"/>
              </w:rPr>
            </w:pPr>
            <w:r>
              <w:rPr>
                <w:rFonts w:hint="default" w:ascii="宋体" w:hAnsi="宋体"/>
                <w:kern w:val="0"/>
                <w:sz w:val="24"/>
                <w:lang w:val="en-US" w:eastAsia="zh-CN"/>
              </w:rPr>
              <w:t>2</w:t>
            </w:r>
          </w:p>
        </w:tc>
      </w:tr>
      <w:tr w14:paraId="22EFD6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5510C">
            <w:pPr>
              <w:widowControl/>
              <w:spacing w:line="300" w:lineRule="auto"/>
              <w:jc w:val="center"/>
              <w:rPr>
                <w:rFonts w:hint="default" w:ascii="宋体" w:hAnsi="宋体"/>
                <w:kern w:val="0"/>
                <w:sz w:val="24"/>
              </w:rPr>
            </w:pPr>
            <w:r>
              <w:rPr>
                <w:rFonts w:hint="default" w:ascii="宋体" w:hAnsi="宋体"/>
                <w:kern w:val="0"/>
                <w:sz w:val="24"/>
                <w:lang w:val="en-US" w:eastAsia="zh-CN"/>
              </w:rPr>
              <w:t>12</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58696">
            <w:pPr>
              <w:widowControl/>
              <w:spacing w:line="300" w:lineRule="auto"/>
              <w:jc w:val="center"/>
              <w:rPr>
                <w:rFonts w:hint="default" w:ascii="宋体" w:hAnsi="宋体"/>
                <w:kern w:val="0"/>
                <w:sz w:val="24"/>
                <w:lang w:val="en-US" w:eastAsia="zh-CN"/>
              </w:rPr>
            </w:pPr>
            <w:r>
              <w:rPr>
                <w:rFonts w:hint="eastAsia" w:ascii="宋体" w:hAnsi="宋体"/>
                <w:kern w:val="0"/>
                <w:sz w:val="24"/>
                <w:lang w:val="en-US" w:eastAsia="zh-CN"/>
              </w:rPr>
              <w:t>混凝土</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7A8B3">
            <w:pPr>
              <w:widowControl/>
              <w:spacing w:line="300" w:lineRule="auto"/>
              <w:ind w:firstLine="480" w:firstLineChars="200"/>
              <w:jc w:val="left"/>
              <w:rPr>
                <w:rFonts w:hint="default" w:ascii="宋体" w:hAnsi="宋体"/>
                <w:kern w:val="0"/>
                <w:sz w:val="24"/>
                <w:lang w:val="en-US"/>
              </w:rPr>
            </w:pPr>
            <w:r>
              <w:rPr>
                <w:rFonts w:hint="eastAsia" w:ascii="宋体" w:hAnsi="宋体"/>
                <w:kern w:val="0"/>
                <w:sz w:val="24"/>
                <w:lang w:val="en-US" w:eastAsia="zh-CN"/>
              </w:rPr>
              <w:t>混凝土（C25）</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E9D25">
            <w:pPr>
              <w:widowControl/>
              <w:spacing w:line="300" w:lineRule="auto"/>
              <w:ind w:firstLine="480" w:firstLineChars="200"/>
              <w:jc w:val="center"/>
              <w:rPr>
                <w:rFonts w:hint="default" w:ascii="宋体" w:hAnsi="宋体"/>
                <w:kern w:val="0"/>
                <w:sz w:val="24"/>
              </w:rPr>
            </w:pPr>
            <w:r>
              <w:rPr>
                <w:rFonts w:hint="eastAsia" w:ascii="宋体" w:hAnsi="宋体"/>
                <w:kern w:val="0"/>
                <w:sz w:val="24"/>
                <w:lang w:val="en-US" w:eastAsia="zh-CN"/>
              </w:rPr>
              <w:t>方</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EEEEB">
            <w:pPr>
              <w:widowControl/>
              <w:spacing w:line="300" w:lineRule="auto"/>
              <w:ind w:firstLine="480" w:firstLineChars="200"/>
              <w:jc w:val="left"/>
              <w:rPr>
                <w:rFonts w:hint="default" w:ascii="宋体" w:hAnsi="宋体"/>
                <w:kern w:val="0"/>
                <w:sz w:val="24"/>
              </w:rPr>
            </w:pPr>
            <w:r>
              <w:rPr>
                <w:rFonts w:hint="default" w:ascii="宋体" w:hAnsi="宋体"/>
                <w:kern w:val="0"/>
                <w:sz w:val="24"/>
                <w:lang w:val="en-US" w:eastAsia="zh-CN"/>
              </w:rPr>
              <w:t>120</w:t>
            </w:r>
          </w:p>
        </w:tc>
      </w:tr>
      <w:tr w14:paraId="1BDD1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4097F">
            <w:pPr>
              <w:widowControl/>
              <w:spacing w:line="300" w:lineRule="auto"/>
              <w:jc w:val="center"/>
              <w:rPr>
                <w:rFonts w:hint="default" w:ascii="宋体" w:hAnsi="宋体"/>
                <w:kern w:val="0"/>
                <w:sz w:val="24"/>
              </w:rPr>
            </w:pPr>
            <w:r>
              <w:rPr>
                <w:rFonts w:hint="default" w:ascii="宋体" w:hAnsi="宋体"/>
                <w:kern w:val="0"/>
                <w:sz w:val="24"/>
                <w:lang w:val="en-US" w:eastAsia="zh-CN"/>
              </w:rPr>
              <w:t>13</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493CB">
            <w:pPr>
              <w:widowControl/>
              <w:spacing w:line="300" w:lineRule="auto"/>
              <w:jc w:val="center"/>
              <w:rPr>
                <w:rFonts w:hint="default" w:ascii="宋体" w:hAnsi="宋体"/>
                <w:kern w:val="0"/>
                <w:sz w:val="24"/>
                <w:lang w:val="en-US" w:eastAsia="zh-CN"/>
              </w:rPr>
            </w:pPr>
            <w:r>
              <w:rPr>
                <w:rFonts w:hint="eastAsia" w:ascii="宋体" w:hAnsi="宋体"/>
                <w:kern w:val="0"/>
                <w:sz w:val="24"/>
                <w:lang w:val="en-US" w:eastAsia="zh-CN"/>
              </w:rPr>
              <w:t>PVC给水管</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05A0A">
            <w:pPr>
              <w:widowControl/>
              <w:spacing w:line="300" w:lineRule="auto"/>
              <w:ind w:firstLine="480" w:firstLineChars="200"/>
              <w:jc w:val="left"/>
              <w:rPr>
                <w:rFonts w:hint="default" w:ascii="宋体" w:hAnsi="宋体"/>
                <w:kern w:val="0"/>
                <w:sz w:val="24"/>
              </w:rPr>
            </w:pPr>
            <w:r>
              <w:rPr>
                <w:rFonts w:hint="eastAsia" w:ascii="宋体" w:hAnsi="宋体"/>
                <w:kern w:val="0"/>
                <w:sz w:val="24"/>
                <w:lang w:val="en-US" w:eastAsia="zh-CN"/>
              </w:rPr>
              <w:t>#</w:t>
            </w:r>
            <w:r>
              <w:rPr>
                <w:rFonts w:hint="default" w:ascii="宋体" w:hAnsi="宋体"/>
                <w:kern w:val="0"/>
                <w:sz w:val="24"/>
                <w:lang w:val="en-US" w:eastAsia="zh-CN"/>
              </w:rPr>
              <w:t>1</w:t>
            </w:r>
            <w:r>
              <w:rPr>
                <w:rFonts w:hint="eastAsia" w:ascii="宋体" w:hAnsi="宋体"/>
                <w:kern w:val="0"/>
                <w:sz w:val="24"/>
                <w:lang w:val="en-US" w:eastAsia="zh-CN"/>
              </w:rPr>
              <w:t>寸</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E1DA6">
            <w:pPr>
              <w:widowControl/>
              <w:spacing w:line="300" w:lineRule="auto"/>
              <w:ind w:firstLine="480" w:firstLineChars="200"/>
              <w:jc w:val="center"/>
              <w:rPr>
                <w:rFonts w:hint="default" w:ascii="宋体" w:hAnsi="宋体"/>
                <w:kern w:val="0"/>
                <w:sz w:val="24"/>
              </w:rPr>
            </w:pPr>
            <w:r>
              <w:rPr>
                <w:rFonts w:hint="default" w:ascii="宋体" w:hAnsi="宋体"/>
                <w:kern w:val="0"/>
                <w:sz w:val="24"/>
                <w:lang w:val="en-US" w:eastAsia="zh-CN"/>
              </w:rPr>
              <w:t>M</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02E1F">
            <w:pPr>
              <w:widowControl/>
              <w:spacing w:line="300" w:lineRule="auto"/>
              <w:ind w:firstLine="480" w:firstLineChars="200"/>
              <w:jc w:val="left"/>
              <w:rPr>
                <w:rFonts w:hint="default" w:ascii="宋体" w:hAnsi="宋体"/>
                <w:kern w:val="0"/>
                <w:sz w:val="24"/>
              </w:rPr>
            </w:pPr>
            <w:r>
              <w:rPr>
                <w:rFonts w:hint="default" w:ascii="宋体" w:hAnsi="宋体"/>
                <w:kern w:val="0"/>
                <w:sz w:val="24"/>
                <w:lang w:val="en-US" w:eastAsia="zh-CN"/>
              </w:rPr>
              <w:t>250</w:t>
            </w:r>
          </w:p>
        </w:tc>
      </w:tr>
      <w:tr w14:paraId="0FD48B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72B6C">
            <w:pPr>
              <w:widowControl/>
              <w:spacing w:line="300" w:lineRule="auto"/>
              <w:jc w:val="center"/>
              <w:rPr>
                <w:rFonts w:hint="default" w:ascii="宋体" w:hAnsi="宋体"/>
                <w:kern w:val="0"/>
                <w:sz w:val="24"/>
              </w:rPr>
            </w:pPr>
            <w:r>
              <w:rPr>
                <w:rFonts w:hint="default" w:ascii="宋体" w:hAnsi="宋体"/>
                <w:kern w:val="0"/>
                <w:sz w:val="24"/>
                <w:lang w:val="en-US" w:eastAsia="zh-CN"/>
              </w:rPr>
              <w:t>14</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39B7C">
            <w:pPr>
              <w:widowControl/>
              <w:spacing w:line="300" w:lineRule="auto"/>
              <w:jc w:val="center"/>
              <w:rPr>
                <w:rFonts w:hint="default" w:ascii="宋体" w:hAnsi="宋体"/>
                <w:kern w:val="0"/>
                <w:sz w:val="24"/>
                <w:lang w:val="en-US" w:eastAsia="zh-CN"/>
              </w:rPr>
            </w:pPr>
            <w:r>
              <w:rPr>
                <w:rFonts w:hint="eastAsia" w:ascii="宋体" w:hAnsi="宋体"/>
                <w:kern w:val="0"/>
                <w:sz w:val="24"/>
                <w:lang w:val="en-US" w:eastAsia="zh-CN"/>
              </w:rPr>
              <w:t>PVC给水阀门</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425504">
            <w:pPr>
              <w:widowControl/>
              <w:spacing w:line="300" w:lineRule="auto"/>
              <w:ind w:firstLine="480" w:firstLineChars="200"/>
              <w:jc w:val="left"/>
              <w:rPr>
                <w:rFonts w:hint="default" w:ascii="宋体" w:hAnsi="宋体"/>
                <w:kern w:val="0"/>
                <w:sz w:val="24"/>
              </w:rPr>
            </w:pPr>
            <w:r>
              <w:rPr>
                <w:rFonts w:hint="eastAsia" w:ascii="宋体" w:hAnsi="宋体"/>
                <w:kern w:val="0"/>
                <w:sz w:val="24"/>
                <w:lang w:val="en-US" w:eastAsia="zh-CN"/>
              </w:rPr>
              <w:t>#</w:t>
            </w:r>
            <w:r>
              <w:rPr>
                <w:rFonts w:hint="default" w:ascii="宋体" w:hAnsi="宋体"/>
                <w:kern w:val="0"/>
                <w:sz w:val="24"/>
                <w:lang w:val="en-US" w:eastAsia="zh-CN"/>
              </w:rPr>
              <w:t>1</w:t>
            </w:r>
            <w:r>
              <w:rPr>
                <w:rFonts w:hint="eastAsia" w:ascii="宋体" w:hAnsi="宋体"/>
                <w:kern w:val="0"/>
                <w:sz w:val="24"/>
                <w:lang w:val="en-US" w:eastAsia="zh-CN"/>
              </w:rPr>
              <w:t>寸</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26192">
            <w:pPr>
              <w:widowControl/>
              <w:spacing w:line="300" w:lineRule="auto"/>
              <w:ind w:firstLine="480" w:firstLineChars="200"/>
              <w:jc w:val="center"/>
              <w:rPr>
                <w:rFonts w:hint="default" w:ascii="宋体" w:hAnsi="宋体"/>
                <w:kern w:val="0"/>
                <w:sz w:val="24"/>
              </w:rPr>
            </w:pPr>
            <w:r>
              <w:rPr>
                <w:rFonts w:hint="eastAsia" w:ascii="宋体" w:hAnsi="宋体"/>
                <w:kern w:val="0"/>
                <w:sz w:val="24"/>
                <w:lang w:val="en-US" w:eastAsia="zh-CN"/>
              </w:rPr>
              <w:t>只</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F992F">
            <w:pPr>
              <w:widowControl/>
              <w:spacing w:line="300" w:lineRule="auto"/>
              <w:ind w:firstLine="480" w:firstLineChars="200"/>
              <w:jc w:val="left"/>
              <w:rPr>
                <w:rFonts w:hint="default" w:ascii="宋体" w:hAnsi="宋体"/>
                <w:kern w:val="0"/>
                <w:sz w:val="24"/>
              </w:rPr>
            </w:pPr>
            <w:r>
              <w:rPr>
                <w:rFonts w:hint="default" w:ascii="宋体" w:hAnsi="宋体"/>
                <w:kern w:val="0"/>
                <w:sz w:val="24"/>
                <w:lang w:val="en-US" w:eastAsia="zh-CN"/>
              </w:rPr>
              <w:t>4</w:t>
            </w:r>
          </w:p>
        </w:tc>
      </w:tr>
      <w:tr w14:paraId="0BD2A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DDA29">
            <w:pPr>
              <w:widowControl/>
              <w:spacing w:line="300" w:lineRule="auto"/>
              <w:jc w:val="center"/>
              <w:rPr>
                <w:rFonts w:hint="default" w:ascii="宋体" w:hAnsi="宋体"/>
                <w:kern w:val="0"/>
                <w:sz w:val="24"/>
              </w:rPr>
            </w:pPr>
            <w:r>
              <w:rPr>
                <w:rFonts w:hint="default" w:ascii="宋体" w:hAnsi="宋体"/>
                <w:kern w:val="0"/>
                <w:sz w:val="24"/>
                <w:lang w:val="en-US" w:eastAsia="zh-CN"/>
              </w:rPr>
              <w:t>15</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E7EE3">
            <w:pPr>
              <w:widowControl/>
              <w:spacing w:line="300" w:lineRule="auto"/>
              <w:jc w:val="center"/>
              <w:rPr>
                <w:rFonts w:hint="default" w:ascii="宋体" w:hAnsi="宋体"/>
                <w:kern w:val="0"/>
                <w:sz w:val="24"/>
                <w:lang w:val="en-US" w:eastAsia="zh-CN"/>
              </w:rPr>
            </w:pPr>
            <w:r>
              <w:rPr>
                <w:rFonts w:hint="eastAsia" w:ascii="宋体" w:hAnsi="宋体"/>
                <w:kern w:val="0"/>
                <w:sz w:val="24"/>
                <w:lang w:val="en-US" w:eastAsia="zh-CN"/>
              </w:rPr>
              <w:t>水表</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82BC1">
            <w:pPr>
              <w:widowControl/>
              <w:spacing w:line="300" w:lineRule="auto"/>
              <w:ind w:firstLine="480" w:firstLineChars="200"/>
              <w:jc w:val="left"/>
              <w:rPr>
                <w:rFonts w:hint="default" w:ascii="宋体" w:hAnsi="宋体"/>
                <w:kern w:val="0"/>
                <w:sz w:val="24"/>
              </w:rPr>
            </w:pPr>
            <w:r>
              <w:rPr>
                <w:rFonts w:hint="eastAsia" w:ascii="宋体" w:hAnsi="宋体"/>
                <w:kern w:val="0"/>
                <w:sz w:val="24"/>
                <w:lang w:val="en-US" w:eastAsia="zh-CN"/>
              </w:rPr>
              <w:t>#</w:t>
            </w:r>
            <w:r>
              <w:rPr>
                <w:rFonts w:hint="default" w:ascii="宋体" w:hAnsi="宋体"/>
                <w:kern w:val="0"/>
                <w:sz w:val="24"/>
                <w:lang w:val="en-US" w:eastAsia="zh-CN"/>
              </w:rPr>
              <w:t>1</w:t>
            </w:r>
            <w:r>
              <w:rPr>
                <w:rFonts w:hint="eastAsia" w:ascii="宋体" w:hAnsi="宋体"/>
                <w:kern w:val="0"/>
                <w:sz w:val="24"/>
                <w:lang w:val="en-US" w:eastAsia="zh-CN"/>
              </w:rPr>
              <w:t>寸</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4A438">
            <w:pPr>
              <w:widowControl/>
              <w:spacing w:line="300" w:lineRule="auto"/>
              <w:ind w:firstLine="480" w:firstLineChars="200"/>
              <w:jc w:val="center"/>
              <w:rPr>
                <w:rFonts w:hint="default" w:ascii="宋体" w:hAnsi="宋体"/>
                <w:kern w:val="0"/>
                <w:sz w:val="24"/>
              </w:rPr>
            </w:pPr>
            <w:r>
              <w:rPr>
                <w:rFonts w:hint="eastAsia" w:ascii="宋体" w:hAnsi="宋体"/>
                <w:kern w:val="0"/>
                <w:sz w:val="24"/>
                <w:lang w:val="en-US" w:eastAsia="zh-CN"/>
              </w:rPr>
              <w:t>只</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7DB51">
            <w:pPr>
              <w:widowControl/>
              <w:spacing w:line="300" w:lineRule="auto"/>
              <w:ind w:firstLine="480" w:firstLineChars="200"/>
              <w:jc w:val="left"/>
              <w:rPr>
                <w:rFonts w:hint="default" w:ascii="宋体" w:hAnsi="宋体"/>
                <w:kern w:val="0"/>
                <w:sz w:val="24"/>
              </w:rPr>
            </w:pPr>
            <w:r>
              <w:rPr>
                <w:rFonts w:hint="default" w:ascii="宋体" w:hAnsi="宋体"/>
                <w:kern w:val="0"/>
                <w:sz w:val="24"/>
                <w:lang w:val="en-US" w:eastAsia="zh-CN"/>
              </w:rPr>
              <w:t>2</w:t>
            </w:r>
          </w:p>
        </w:tc>
      </w:tr>
      <w:tr w14:paraId="21A79D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5693B">
            <w:pPr>
              <w:widowControl/>
              <w:spacing w:line="300" w:lineRule="auto"/>
              <w:jc w:val="center"/>
              <w:rPr>
                <w:rFonts w:hint="default" w:ascii="宋体" w:hAnsi="宋体"/>
                <w:kern w:val="0"/>
                <w:sz w:val="24"/>
              </w:rPr>
            </w:pPr>
            <w:r>
              <w:rPr>
                <w:rFonts w:hint="default" w:ascii="宋体" w:hAnsi="宋体"/>
                <w:kern w:val="0"/>
                <w:sz w:val="24"/>
                <w:lang w:val="en-US" w:eastAsia="zh-CN"/>
              </w:rPr>
              <w:t>16</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A9820">
            <w:pPr>
              <w:widowControl/>
              <w:spacing w:line="300" w:lineRule="auto"/>
              <w:jc w:val="center"/>
              <w:rPr>
                <w:rFonts w:hint="default" w:ascii="宋体" w:hAnsi="宋体"/>
                <w:kern w:val="0"/>
                <w:sz w:val="24"/>
                <w:lang w:val="en-US" w:eastAsia="zh-CN"/>
              </w:rPr>
            </w:pPr>
            <w:r>
              <w:rPr>
                <w:rFonts w:hint="eastAsia" w:ascii="宋体" w:hAnsi="宋体"/>
                <w:kern w:val="0"/>
                <w:sz w:val="24"/>
                <w:lang w:val="en-US" w:eastAsia="zh-CN"/>
              </w:rPr>
              <w:t>电表</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C66E0">
            <w:pPr>
              <w:widowControl/>
              <w:spacing w:line="300" w:lineRule="auto"/>
              <w:ind w:firstLine="480" w:firstLineChars="200"/>
              <w:jc w:val="left"/>
              <w:rPr>
                <w:rFonts w:hint="default" w:ascii="宋体" w:hAnsi="宋体"/>
                <w:kern w:val="0"/>
                <w:sz w:val="24"/>
                <w:lang w:val="en-US"/>
              </w:rPr>
            </w:pPr>
            <w:r>
              <w:rPr>
                <w:rFonts w:hint="eastAsia" w:ascii="宋体" w:hAnsi="宋体"/>
                <w:kern w:val="0"/>
                <w:sz w:val="24"/>
                <w:lang w:val="en-US" w:eastAsia="zh-CN"/>
              </w:rPr>
              <w:t>计量表</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0145A">
            <w:pPr>
              <w:widowControl/>
              <w:spacing w:line="300" w:lineRule="auto"/>
              <w:ind w:firstLine="480" w:firstLineChars="200"/>
              <w:jc w:val="center"/>
              <w:rPr>
                <w:rFonts w:hint="default" w:ascii="宋体" w:hAnsi="宋体"/>
                <w:kern w:val="0"/>
                <w:sz w:val="24"/>
              </w:rPr>
            </w:pPr>
            <w:r>
              <w:rPr>
                <w:rFonts w:hint="eastAsia" w:ascii="宋体" w:hAnsi="宋体"/>
                <w:kern w:val="0"/>
                <w:sz w:val="24"/>
                <w:lang w:val="en-US" w:eastAsia="zh-CN"/>
              </w:rPr>
              <w:t>只</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309004">
            <w:pPr>
              <w:widowControl/>
              <w:spacing w:line="300" w:lineRule="auto"/>
              <w:ind w:firstLine="480" w:firstLineChars="200"/>
              <w:jc w:val="left"/>
              <w:rPr>
                <w:rFonts w:hint="default" w:ascii="宋体" w:hAnsi="宋体"/>
                <w:kern w:val="0"/>
                <w:sz w:val="24"/>
              </w:rPr>
            </w:pPr>
            <w:r>
              <w:rPr>
                <w:rFonts w:hint="default" w:ascii="宋体" w:hAnsi="宋体"/>
                <w:kern w:val="0"/>
                <w:sz w:val="24"/>
                <w:lang w:val="en-US" w:eastAsia="zh-CN"/>
              </w:rPr>
              <w:t>2</w:t>
            </w:r>
          </w:p>
        </w:tc>
      </w:tr>
      <w:tr w14:paraId="25376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236E40">
            <w:pPr>
              <w:widowControl/>
              <w:spacing w:line="300" w:lineRule="auto"/>
              <w:jc w:val="center"/>
              <w:rPr>
                <w:rFonts w:hint="default" w:ascii="宋体" w:hAnsi="宋体"/>
                <w:kern w:val="0"/>
                <w:sz w:val="24"/>
              </w:rPr>
            </w:pPr>
            <w:r>
              <w:rPr>
                <w:rFonts w:hint="default" w:ascii="宋体" w:hAnsi="宋体"/>
                <w:kern w:val="0"/>
                <w:sz w:val="24"/>
                <w:lang w:val="en-US" w:eastAsia="zh-CN"/>
              </w:rPr>
              <w:t>17</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CFEB7">
            <w:pPr>
              <w:widowControl/>
              <w:spacing w:line="300" w:lineRule="auto"/>
              <w:jc w:val="center"/>
              <w:rPr>
                <w:rFonts w:hint="default" w:ascii="宋体" w:hAnsi="宋体"/>
                <w:kern w:val="0"/>
                <w:sz w:val="24"/>
                <w:lang w:val="en-US" w:eastAsia="zh-CN"/>
              </w:rPr>
            </w:pPr>
            <w:r>
              <w:rPr>
                <w:rFonts w:hint="eastAsia" w:ascii="宋体" w:hAnsi="宋体"/>
                <w:kern w:val="0"/>
                <w:sz w:val="24"/>
                <w:lang w:val="en-US" w:eastAsia="zh-CN"/>
              </w:rPr>
              <w:t>沥青</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1431C">
            <w:pPr>
              <w:widowControl/>
              <w:spacing w:line="300" w:lineRule="auto"/>
              <w:ind w:firstLine="480" w:firstLineChars="200"/>
              <w:jc w:val="left"/>
              <w:rPr>
                <w:rFonts w:hint="default" w:ascii="宋体" w:hAnsi="宋体"/>
                <w:kern w:val="0"/>
                <w:sz w:val="24"/>
              </w:rPr>
            </w:pPr>
            <w:r>
              <w:rPr>
                <w:rFonts w:hint="eastAsia" w:ascii="宋体" w:hAnsi="宋体"/>
                <w:kern w:val="0"/>
                <w:sz w:val="24"/>
                <w:lang w:val="en-US" w:eastAsia="zh-CN"/>
              </w:rPr>
              <w:t>熟沥青</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E6A83">
            <w:pPr>
              <w:widowControl/>
              <w:spacing w:line="300" w:lineRule="auto"/>
              <w:ind w:firstLine="480" w:firstLineChars="200"/>
              <w:jc w:val="center"/>
              <w:rPr>
                <w:rFonts w:hint="default" w:ascii="宋体" w:hAnsi="宋体"/>
                <w:kern w:val="0"/>
                <w:sz w:val="24"/>
              </w:rPr>
            </w:pPr>
            <w:r>
              <w:rPr>
                <w:rFonts w:hint="eastAsia" w:ascii="宋体" w:hAnsi="宋体"/>
                <w:kern w:val="0"/>
                <w:sz w:val="24"/>
                <w:lang w:val="en-US" w:eastAsia="zh-CN"/>
              </w:rPr>
              <w:t>方</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A9E65">
            <w:pPr>
              <w:widowControl/>
              <w:spacing w:line="300" w:lineRule="auto"/>
              <w:ind w:firstLine="480" w:firstLineChars="200"/>
              <w:jc w:val="left"/>
              <w:rPr>
                <w:rFonts w:hint="default" w:ascii="宋体" w:hAnsi="宋体"/>
                <w:kern w:val="0"/>
                <w:sz w:val="24"/>
              </w:rPr>
            </w:pPr>
            <w:r>
              <w:rPr>
                <w:rFonts w:hint="default" w:ascii="宋体" w:hAnsi="宋体"/>
                <w:kern w:val="0"/>
                <w:sz w:val="24"/>
                <w:lang w:val="en-US" w:eastAsia="zh-CN"/>
              </w:rPr>
              <w:t>1</w:t>
            </w:r>
          </w:p>
        </w:tc>
      </w:tr>
      <w:tr w14:paraId="0281F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B2226">
            <w:pPr>
              <w:widowControl/>
              <w:spacing w:line="300" w:lineRule="auto"/>
              <w:jc w:val="center"/>
              <w:rPr>
                <w:rFonts w:hint="default" w:ascii="宋体" w:hAnsi="宋体"/>
                <w:kern w:val="0"/>
                <w:sz w:val="24"/>
              </w:rPr>
            </w:pPr>
            <w:r>
              <w:rPr>
                <w:rFonts w:hint="default" w:ascii="宋体" w:hAnsi="宋体"/>
                <w:kern w:val="0"/>
                <w:sz w:val="24"/>
                <w:lang w:val="en-US" w:eastAsia="zh-CN"/>
              </w:rPr>
              <w:t>18</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75B33">
            <w:pPr>
              <w:widowControl/>
              <w:spacing w:line="300" w:lineRule="auto"/>
              <w:jc w:val="center"/>
              <w:rPr>
                <w:rFonts w:hint="default" w:ascii="宋体" w:hAnsi="宋体"/>
                <w:kern w:val="0"/>
                <w:sz w:val="24"/>
                <w:lang w:val="en-US" w:eastAsia="zh-CN"/>
              </w:rPr>
            </w:pPr>
            <w:r>
              <w:rPr>
                <w:rFonts w:hint="eastAsia" w:ascii="宋体" w:hAnsi="宋体"/>
                <w:kern w:val="0"/>
                <w:sz w:val="24"/>
                <w:lang w:val="en-US" w:eastAsia="zh-CN"/>
              </w:rPr>
              <w:t>石粉</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B6608">
            <w:pPr>
              <w:widowControl/>
              <w:spacing w:line="300" w:lineRule="auto"/>
              <w:ind w:firstLine="480" w:firstLineChars="200"/>
              <w:jc w:val="left"/>
              <w:rPr>
                <w:rFonts w:hint="default" w:ascii="宋体" w:hAnsi="宋体"/>
                <w:kern w:val="0"/>
                <w:sz w:val="24"/>
              </w:rPr>
            </w:pPr>
            <w:r>
              <w:rPr>
                <w:rFonts w:hint="eastAsia" w:ascii="宋体" w:hAnsi="宋体"/>
                <w:kern w:val="0"/>
                <w:sz w:val="24"/>
                <w:lang w:val="en-US" w:eastAsia="zh-CN"/>
              </w:rPr>
              <w:t>石粉</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6D39C">
            <w:pPr>
              <w:widowControl/>
              <w:spacing w:line="300" w:lineRule="auto"/>
              <w:ind w:firstLine="480" w:firstLineChars="200"/>
              <w:jc w:val="center"/>
              <w:rPr>
                <w:rFonts w:hint="default" w:ascii="宋体" w:hAnsi="宋体"/>
                <w:kern w:val="0"/>
                <w:sz w:val="24"/>
              </w:rPr>
            </w:pPr>
            <w:r>
              <w:rPr>
                <w:rFonts w:hint="eastAsia" w:ascii="宋体" w:hAnsi="宋体"/>
                <w:kern w:val="0"/>
                <w:sz w:val="24"/>
                <w:lang w:val="en-US" w:eastAsia="zh-CN"/>
              </w:rPr>
              <w:t>方</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3FEF7">
            <w:pPr>
              <w:widowControl/>
              <w:spacing w:line="300" w:lineRule="auto"/>
              <w:ind w:firstLine="480" w:firstLineChars="200"/>
              <w:jc w:val="left"/>
              <w:rPr>
                <w:rFonts w:hint="default" w:ascii="宋体" w:hAnsi="宋体"/>
                <w:kern w:val="0"/>
                <w:sz w:val="24"/>
              </w:rPr>
            </w:pPr>
            <w:r>
              <w:rPr>
                <w:rFonts w:hint="default" w:ascii="宋体" w:hAnsi="宋体"/>
                <w:kern w:val="0"/>
                <w:sz w:val="24"/>
                <w:lang w:val="en-US" w:eastAsia="zh-CN"/>
              </w:rPr>
              <w:t>55</w:t>
            </w:r>
          </w:p>
        </w:tc>
      </w:tr>
      <w:tr w14:paraId="6707C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F9738">
            <w:pPr>
              <w:widowControl/>
              <w:spacing w:line="300" w:lineRule="auto"/>
              <w:jc w:val="center"/>
              <w:rPr>
                <w:rFonts w:hint="default" w:ascii="宋体" w:hAnsi="宋体"/>
                <w:kern w:val="0"/>
                <w:sz w:val="24"/>
              </w:rPr>
            </w:pPr>
            <w:r>
              <w:rPr>
                <w:rFonts w:hint="default" w:ascii="宋体" w:hAnsi="宋体"/>
                <w:kern w:val="0"/>
                <w:sz w:val="24"/>
                <w:lang w:val="en-US" w:eastAsia="zh-CN"/>
              </w:rPr>
              <w:t>19</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71F6F">
            <w:pPr>
              <w:widowControl/>
              <w:spacing w:line="300" w:lineRule="auto"/>
              <w:jc w:val="center"/>
              <w:rPr>
                <w:rFonts w:hint="default" w:ascii="宋体" w:hAnsi="宋体"/>
                <w:kern w:val="0"/>
                <w:sz w:val="24"/>
                <w:lang w:val="en-US" w:eastAsia="zh-CN"/>
              </w:rPr>
            </w:pPr>
            <w:r>
              <w:rPr>
                <w:rFonts w:hint="eastAsia" w:ascii="宋体" w:hAnsi="宋体"/>
                <w:kern w:val="0"/>
                <w:sz w:val="24"/>
                <w:lang w:val="en-US" w:eastAsia="zh-CN"/>
              </w:rPr>
              <w:t>水泥</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D4F90">
            <w:pPr>
              <w:widowControl/>
              <w:spacing w:line="300" w:lineRule="auto"/>
              <w:ind w:firstLine="480" w:firstLineChars="200"/>
              <w:jc w:val="left"/>
              <w:rPr>
                <w:rFonts w:hint="default" w:ascii="宋体" w:hAnsi="宋体" w:eastAsia="宋体"/>
                <w:kern w:val="0"/>
                <w:sz w:val="24"/>
                <w:lang w:val="en-US" w:eastAsia="zh-CN"/>
              </w:rPr>
            </w:pPr>
            <w:r>
              <w:rPr>
                <w:rFonts w:hint="eastAsia" w:ascii="宋体" w:hAnsi="宋体"/>
                <w:kern w:val="0"/>
                <w:sz w:val="24"/>
                <w:lang w:val="en-US" w:eastAsia="zh-CN"/>
              </w:rPr>
              <w:t>325</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907B5">
            <w:pPr>
              <w:widowControl/>
              <w:spacing w:line="300" w:lineRule="auto"/>
              <w:ind w:firstLine="480" w:firstLineChars="200"/>
              <w:jc w:val="center"/>
              <w:rPr>
                <w:rFonts w:hint="default" w:ascii="宋体" w:hAnsi="宋体"/>
                <w:kern w:val="0"/>
                <w:sz w:val="24"/>
              </w:rPr>
            </w:pPr>
            <w:r>
              <w:rPr>
                <w:rFonts w:hint="eastAsia" w:ascii="宋体" w:hAnsi="宋体"/>
                <w:kern w:val="0"/>
                <w:sz w:val="24"/>
                <w:lang w:val="en-US" w:eastAsia="zh-CN"/>
              </w:rPr>
              <w:t>包</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99A2D">
            <w:pPr>
              <w:widowControl/>
              <w:spacing w:line="300" w:lineRule="auto"/>
              <w:ind w:firstLine="480" w:firstLineChars="200"/>
              <w:jc w:val="left"/>
              <w:rPr>
                <w:rFonts w:hint="default" w:ascii="宋体" w:hAnsi="宋体"/>
                <w:kern w:val="0"/>
                <w:sz w:val="24"/>
              </w:rPr>
            </w:pPr>
            <w:r>
              <w:rPr>
                <w:rFonts w:hint="default" w:ascii="宋体" w:hAnsi="宋体"/>
                <w:kern w:val="0"/>
                <w:sz w:val="24"/>
                <w:lang w:val="en-US" w:eastAsia="zh-CN"/>
              </w:rPr>
              <w:t>60</w:t>
            </w:r>
          </w:p>
        </w:tc>
      </w:tr>
      <w:tr w14:paraId="3D591C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6F147">
            <w:pPr>
              <w:widowControl/>
              <w:spacing w:line="300" w:lineRule="auto"/>
              <w:jc w:val="both"/>
              <w:rPr>
                <w:rFonts w:hint="default" w:ascii="宋体" w:hAnsi="宋体"/>
                <w:kern w:val="0"/>
                <w:sz w:val="24"/>
              </w:rPr>
            </w:pPr>
            <w:r>
              <w:rPr>
                <w:rFonts w:hint="default" w:ascii="宋体" w:hAnsi="宋体"/>
                <w:kern w:val="0"/>
                <w:sz w:val="24"/>
                <w:lang w:val="en-US" w:eastAsia="zh-CN"/>
              </w:rPr>
              <w:t>20</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34F81">
            <w:pPr>
              <w:widowControl/>
              <w:spacing w:line="300" w:lineRule="auto"/>
              <w:ind w:firstLine="1440" w:firstLineChars="600"/>
              <w:jc w:val="both"/>
              <w:rPr>
                <w:rFonts w:hint="default" w:ascii="宋体" w:hAnsi="宋体"/>
                <w:kern w:val="0"/>
                <w:sz w:val="24"/>
                <w:lang w:val="en-US" w:eastAsia="zh-CN"/>
              </w:rPr>
            </w:pPr>
            <w:r>
              <w:rPr>
                <w:rFonts w:hint="eastAsia" w:ascii="宋体" w:hAnsi="宋体"/>
                <w:kern w:val="0"/>
                <w:sz w:val="24"/>
                <w:lang w:val="en-US" w:eastAsia="zh-CN"/>
              </w:rPr>
              <w:t>红砖</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84A54">
            <w:pPr>
              <w:widowControl/>
              <w:spacing w:line="300" w:lineRule="auto"/>
              <w:ind w:firstLine="480" w:firstLineChars="200"/>
              <w:jc w:val="left"/>
              <w:rPr>
                <w:rFonts w:hint="default" w:ascii="宋体" w:hAnsi="宋体"/>
                <w:kern w:val="0"/>
                <w:sz w:val="24"/>
              </w:rPr>
            </w:pPr>
            <w:r>
              <w:rPr>
                <w:rFonts w:hint="eastAsia" w:ascii="宋体" w:hAnsi="宋体"/>
                <w:kern w:val="0"/>
                <w:sz w:val="24"/>
                <w:lang w:val="en-US" w:eastAsia="zh-CN"/>
              </w:rPr>
              <w:t>225*105*45</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708B6">
            <w:pPr>
              <w:widowControl/>
              <w:spacing w:line="300" w:lineRule="auto"/>
              <w:ind w:firstLine="480" w:firstLineChars="200"/>
              <w:jc w:val="center"/>
              <w:rPr>
                <w:rFonts w:hint="default" w:ascii="宋体" w:hAnsi="宋体"/>
                <w:kern w:val="0"/>
                <w:sz w:val="24"/>
              </w:rPr>
            </w:pPr>
            <w:r>
              <w:rPr>
                <w:rFonts w:hint="eastAsia" w:ascii="宋体" w:hAnsi="宋体"/>
                <w:kern w:val="0"/>
                <w:sz w:val="24"/>
                <w:lang w:val="en-US" w:eastAsia="zh-CN"/>
              </w:rPr>
              <w:t>块</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C3B3E">
            <w:pPr>
              <w:widowControl/>
              <w:spacing w:line="300" w:lineRule="auto"/>
              <w:ind w:firstLine="480" w:firstLineChars="200"/>
              <w:jc w:val="left"/>
              <w:rPr>
                <w:rFonts w:hint="default" w:ascii="宋体" w:hAnsi="宋体"/>
                <w:kern w:val="0"/>
                <w:sz w:val="24"/>
              </w:rPr>
            </w:pPr>
            <w:r>
              <w:rPr>
                <w:rFonts w:hint="default" w:ascii="宋体" w:hAnsi="宋体"/>
                <w:kern w:val="0"/>
                <w:sz w:val="24"/>
                <w:lang w:val="en-US" w:eastAsia="zh-CN"/>
              </w:rPr>
              <w:t>1000</w:t>
            </w:r>
          </w:p>
        </w:tc>
      </w:tr>
      <w:tr w14:paraId="05A67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09ABB">
            <w:pPr>
              <w:widowControl/>
              <w:spacing w:line="300" w:lineRule="auto"/>
              <w:jc w:val="both"/>
              <w:rPr>
                <w:rFonts w:hint="default" w:ascii="宋体" w:hAnsi="宋体"/>
                <w:kern w:val="0"/>
                <w:sz w:val="24"/>
              </w:rPr>
            </w:pPr>
            <w:r>
              <w:rPr>
                <w:rFonts w:hint="default" w:ascii="宋体" w:hAnsi="宋体"/>
                <w:kern w:val="0"/>
                <w:sz w:val="24"/>
                <w:lang w:val="en-US" w:eastAsia="zh-CN"/>
              </w:rPr>
              <w:t>21</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AAB07">
            <w:pPr>
              <w:widowControl/>
              <w:spacing w:line="300" w:lineRule="auto"/>
              <w:jc w:val="center"/>
              <w:rPr>
                <w:rFonts w:hint="default" w:ascii="宋体" w:hAnsi="宋体"/>
                <w:kern w:val="0"/>
                <w:sz w:val="24"/>
                <w:lang w:val="en-US" w:eastAsia="zh-CN"/>
              </w:rPr>
            </w:pPr>
            <w:r>
              <w:rPr>
                <w:rFonts w:hint="eastAsia" w:ascii="宋体" w:hAnsi="宋体"/>
                <w:kern w:val="0"/>
                <w:sz w:val="24"/>
                <w:lang w:val="en-US" w:eastAsia="zh-CN"/>
              </w:rPr>
              <w:t>砂井盖</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B8F0B">
            <w:pPr>
              <w:widowControl/>
              <w:spacing w:line="300" w:lineRule="auto"/>
              <w:ind w:firstLine="480" w:firstLineChars="200"/>
              <w:jc w:val="left"/>
              <w:rPr>
                <w:rFonts w:hint="default" w:ascii="宋体" w:hAnsi="宋体"/>
                <w:kern w:val="0"/>
                <w:sz w:val="24"/>
              </w:rPr>
            </w:pPr>
            <w:r>
              <w:rPr>
                <w:rFonts w:hint="eastAsia" w:ascii="宋体" w:hAnsi="宋体"/>
                <w:kern w:val="0"/>
                <w:sz w:val="24"/>
                <w:lang w:val="en-US" w:eastAsia="zh-CN"/>
              </w:rPr>
              <w:t>（50*30）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FBE94">
            <w:pPr>
              <w:widowControl/>
              <w:spacing w:line="300" w:lineRule="auto"/>
              <w:ind w:firstLine="480" w:firstLineChars="200"/>
              <w:jc w:val="center"/>
              <w:rPr>
                <w:rFonts w:hint="default" w:ascii="宋体" w:hAnsi="宋体"/>
                <w:kern w:val="0"/>
                <w:sz w:val="24"/>
              </w:rPr>
            </w:pPr>
            <w:r>
              <w:rPr>
                <w:rFonts w:hint="eastAsia" w:ascii="宋体" w:hAnsi="宋体"/>
                <w:kern w:val="0"/>
                <w:sz w:val="24"/>
                <w:lang w:val="en-US" w:eastAsia="zh-CN"/>
              </w:rPr>
              <w:t>只</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DEB12">
            <w:pPr>
              <w:widowControl/>
              <w:spacing w:line="300" w:lineRule="auto"/>
              <w:ind w:firstLine="480" w:firstLineChars="200"/>
              <w:jc w:val="left"/>
              <w:rPr>
                <w:rFonts w:hint="default" w:ascii="宋体" w:hAnsi="宋体"/>
                <w:kern w:val="0"/>
                <w:sz w:val="24"/>
              </w:rPr>
            </w:pPr>
            <w:r>
              <w:rPr>
                <w:rFonts w:hint="default" w:ascii="宋体" w:hAnsi="宋体"/>
                <w:kern w:val="0"/>
                <w:sz w:val="24"/>
                <w:lang w:val="en-US" w:eastAsia="zh-CN"/>
              </w:rPr>
              <w:t>8</w:t>
            </w:r>
          </w:p>
        </w:tc>
      </w:tr>
      <w:tr w14:paraId="1E9D6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71316">
            <w:pPr>
              <w:widowControl/>
              <w:spacing w:line="300" w:lineRule="auto"/>
              <w:jc w:val="both"/>
              <w:rPr>
                <w:rFonts w:hint="default" w:ascii="宋体" w:hAnsi="宋体"/>
                <w:kern w:val="0"/>
                <w:sz w:val="24"/>
              </w:rPr>
            </w:pPr>
            <w:r>
              <w:rPr>
                <w:rFonts w:hint="default" w:ascii="宋体" w:hAnsi="宋体"/>
                <w:kern w:val="0"/>
                <w:sz w:val="24"/>
                <w:lang w:val="en-US" w:eastAsia="zh-CN"/>
              </w:rPr>
              <w:t>22</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B6A3A">
            <w:pPr>
              <w:widowControl/>
              <w:spacing w:line="300" w:lineRule="auto"/>
              <w:jc w:val="center"/>
              <w:rPr>
                <w:rFonts w:hint="default" w:ascii="宋体" w:hAnsi="宋体"/>
                <w:kern w:val="0"/>
                <w:sz w:val="24"/>
                <w:lang w:val="en-US" w:eastAsia="zh-CN"/>
              </w:rPr>
            </w:pPr>
            <w:r>
              <w:rPr>
                <w:rFonts w:hint="eastAsia" w:ascii="宋体" w:hAnsi="宋体"/>
                <w:kern w:val="0"/>
                <w:sz w:val="24"/>
                <w:lang w:val="en-US" w:eastAsia="zh-CN"/>
              </w:rPr>
              <w:t>PVC给水直通</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46036">
            <w:pPr>
              <w:widowControl/>
              <w:spacing w:line="300" w:lineRule="auto"/>
              <w:ind w:firstLine="480" w:firstLineChars="200"/>
              <w:jc w:val="left"/>
              <w:rPr>
                <w:rFonts w:hint="default" w:ascii="宋体" w:hAnsi="宋体"/>
                <w:kern w:val="0"/>
                <w:sz w:val="24"/>
              </w:rPr>
            </w:pPr>
            <w:r>
              <w:rPr>
                <w:rFonts w:hint="eastAsia" w:ascii="宋体" w:hAnsi="宋体"/>
                <w:kern w:val="0"/>
                <w:sz w:val="24"/>
                <w:lang w:val="en-US" w:eastAsia="zh-CN"/>
              </w:rPr>
              <w:t>#</w:t>
            </w:r>
            <w:r>
              <w:rPr>
                <w:rFonts w:hint="default" w:ascii="宋体" w:hAnsi="宋体"/>
                <w:kern w:val="0"/>
                <w:sz w:val="24"/>
                <w:lang w:val="en-US" w:eastAsia="zh-CN"/>
              </w:rPr>
              <w:t>1</w:t>
            </w:r>
            <w:r>
              <w:rPr>
                <w:rFonts w:hint="eastAsia" w:ascii="宋体" w:hAnsi="宋体"/>
                <w:kern w:val="0"/>
                <w:sz w:val="24"/>
                <w:lang w:val="en-US" w:eastAsia="zh-CN"/>
              </w:rPr>
              <w:t>寸</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B573D">
            <w:pPr>
              <w:widowControl/>
              <w:spacing w:line="300" w:lineRule="auto"/>
              <w:ind w:firstLine="480" w:firstLineChars="200"/>
              <w:jc w:val="center"/>
              <w:rPr>
                <w:rFonts w:hint="default" w:ascii="宋体" w:hAnsi="宋体"/>
                <w:kern w:val="0"/>
                <w:sz w:val="24"/>
              </w:rPr>
            </w:pPr>
            <w:r>
              <w:rPr>
                <w:rFonts w:hint="eastAsia" w:ascii="宋体" w:hAnsi="宋体"/>
                <w:kern w:val="0"/>
                <w:sz w:val="24"/>
                <w:lang w:val="en-US" w:eastAsia="zh-CN"/>
              </w:rPr>
              <w:t>只</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C8A8A">
            <w:pPr>
              <w:widowControl/>
              <w:spacing w:line="300" w:lineRule="auto"/>
              <w:ind w:firstLine="480" w:firstLineChars="200"/>
              <w:jc w:val="left"/>
              <w:rPr>
                <w:rFonts w:hint="default" w:ascii="宋体" w:hAnsi="宋体"/>
                <w:kern w:val="0"/>
                <w:sz w:val="24"/>
              </w:rPr>
            </w:pPr>
            <w:r>
              <w:rPr>
                <w:rFonts w:hint="default" w:ascii="宋体" w:hAnsi="宋体"/>
                <w:kern w:val="0"/>
                <w:sz w:val="24"/>
                <w:lang w:val="en-US" w:eastAsia="zh-CN"/>
              </w:rPr>
              <w:t>100</w:t>
            </w:r>
          </w:p>
        </w:tc>
      </w:tr>
      <w:tr w14:paraId="2C836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C158AC">
            <w:pPr>
              <w:widowControl/>
              <w:spacing w:line="300" w:lineRule="auto"/>
              <w:jc w:val="both"/>
              <w:rPr>
                <w:rFonts w:hint="default" w:ascii="宋体" w:hAnsi="宋体"/>
                <w:kern w:val="0"/>
                <w:sz w:val="24"/>
              </w:rPr>
            </w:pPr>
            <w:r>
              <w:rPr>
                <w:rFonts w:hint="default" w:ascii="宋体" w:hAnsi="宋体"/>
                <w:kern w:val="0"/>
                <w:sz w:val="24"/>
                <w:lang w:val="en-US" w:eastAsia="zh-CN"/>
              </w:rPr>
              <w:t>23</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D4C12D">
            <w:pPr>
              <w:widowControl/>
              <w:spacing w:line="300" w:lineRule="auto"/>
              <w:jc w:val="center"/>
              <w:rPr>
                <w:rFonts w:hint="default" w:ascii="宋体" w:hAnsi="宋体"/>
                <w:kern w:val="0"/>
                <w:sz w:val="24"/>
                <w:lang w:val="en-US" w:eastAsia="zh-CN"/>
              </w:rPr>
            </w:pPr>
            <w:r>
              <w:rPr>
                <w:rFonts w:hint="eastAsia" w:ascii="宋体" w:hAnsi="宋体"/>
                <w:kern w:val="0"/>
                <w:sz w:val="24"/>
                <w:lang w:val="en-US" w:eastAsia="zh-CN"/>
              </w:rPr>
              <w:t>PVC给水三通</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4EA6B">
            <w:pPr>
              <w:widowControl/>
              <w:spacing w:line="300" w:lineRule="auto"/>
              <w:ind w:firstLine="480" w:firstLineChars="200"/>
              <w:jc w:val="left"/>
              <w:rPr>
                <w:rFonts w:hint="default" w:ascii="宋体" w:hAnsi="宋体"/>
                <w:kern w:val="0"/>
                <w:sz w:val="24"/>
              </w:rPr>
            </w:pPr>
            <w:r>
              <w:rPr>
                <w:rFonts w:hint="eastAsia" w:ascii="宋体" w:hAnsi="宋体"/>
                <w:kern w:val="0"/>
                <w:sz w:val="24"/>
                <w:lang w:val="en-US" w:eastAsia="zh-CN"/>
              </w:rPr>
              <w:t>#</w:t>
            </w:r>
            <w:r>
              <w:rPr>
                <w:rFonts w:hint="default" w:ascii="宋体" w:hAnsi="宋体"/>
                <w:kern w:val="0"/>
                <w:sz w:val="24"/>
                <w:lang w:val="en-US" w:eastAsia="zh-CN"/>
              </w:rPr>
              <w:t>1</w:t>
            </w:r>
            <w:r>
              <w:rPr>
                <w:rFonts w:hint="eastAsia" w:ascii="宋体" w:hAnsi="宋体"/>
                <w:kern w:val="0"/>
                <w:sz w:val="24"/>
                <w:lang w:val="en-US" w:eastAsia="zh-CN"/>
              </w:rPr>
              <w:t>寸</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E5D3B">
            <w:pPr>
              <w:widowControl/>
              <w:spacing w:line="300" w:lineRule="auto"/>
              <w:ind w:firstLine="480" w:firstLineChars="200"/>
              <w:jc w:val="center"/>
              <w:rPr>
                <w:rFonts w:hint="default" w:ascii="宋体" w:hAnsi="宋体"/>
                <w:kern w:val="0"/>
                <w:sz w:val="24"/>
              </w:rPr>
            </w:pPr>
            <w:r>
              <w:rPr>
                <w:rFonts w:hint="eastAsia" w:ascii="宋体" w:hAnsi="宋体"/>
                <w:kern w:val="0"/>
                <w:sz w:val="24"/>
                <w:lang w:val="en-US" w:eastAsia="zh-CN"/>
              </w:rPr>
              <w:t>只</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93DD3">
            <w:pPr>
              <w:widowControl/>
              <w:spacing w:line="300" w:lineRule="auto"/>
              <w:ind w:firstLine="480" w:firstLineChars="200"/>
              <w:jc w:val="left"/>
              <w:rPr>
                <w:rFonts w:hint="default" w:ascii="宋体" w:hAnsi="宋体"/>
                <w:kern w:val="0"/>
                <w:sz w:val="24"/>
              </w:rPr>
            </w:pPr>
            <w:r>
              <w:rPr>
                <w:rFonts w:hint="default" w:ascii="宋体" w:hAnsi="宋体"/>
                <w:kern w:val="0"/>
                <w:sz w:val="24"/>
                <w:lang w:val="en-US" w:eastAsia="zh-CN"/>
              </w:rPr>
              <w:t>10</w:t>
            </w:r>
          </w:p>
        </w:tc>
      </w:tr>
      <w:tr w14:paraId="33898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1DB51">
            <w:pPr>
              <w:widowControl/>
              <w:spacing w:line="300" w:lineRule="auto"/>
              <w:jc w:val="both"/>
              <w:rPr>
                <w:rFonts w:hint="default" w:ascii="宋体" w:hAnsi="宋体"/>
                <w:kern w:val="0"/>
                <w:sz w:val="24"/>
              </w:rPr>
            </w:pPr>
            <w:r>
              <w:rPr>
                <w:rFonts w:hint="default" w:ascii="宋体" w:hAnsi="宋体"/>
                <w:kern w:val="0"/>
                <w:sz w:val="24"/>
                <w:lang w:val="en-US" w:eastAsia="zh-CN"/>
              </w:rPr>
              <w:t>24</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02854">
            <w:pPr>
              <w:widowControl/>
              <w:spacing w:line="300" w:lineRule="auto"/>
              <w:jc w:val="center"/>
              <w:rPr>
                <w:rFonts w:hint="default" w:ascii="宋体" w:hAnsi="宋体"/>
                <w:kern w:val="0"/>
                <w:sz w:val="24"/>
                <w:lang w:val="en-US" w:eastAsia="zh-CN"/>
              </w:rPr>
            </w:pPr>
            <w:r>
              <w:rPr>
                <w:rFonts w:hint="eastAsia" w:ascii="宋体" w:hAnsi="宋体"/>
                <w:kern w:val="0"/>
                <w:sz w:val="24"/>
                <w:lang w:val="en-US" w:eastAsia="zh-CN"/>
              </w:rPr>
              <w:t>Pvc给水度弯头</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308D5">
            <w:pPr>
              <w:widowControl/>
              <w:spacing w:line="300" w:lineRule="auto"/>
              <w:ind w:firstLine="480" w:firstLineChars="200"/>
              <w:jc w:val="left"/>
              <w:rPr>
                <w:rFonts w:hint="default" w:ascii="宋体" w:hAnsi="宋体"/>
                <w:kern w:val="0"/>
                <w:sz w:val="24"/>
              </w:rPr>
            </w:pPr>
            <w:r>
              <w:rPr>
                <w:rFonts w:hint="eastAsia" w:ascii="宋体" w:hAnsi="宋体"/>
                <w:kern w:val="0"/>
                <w:sz w:val="24"/>
                <w:lang w:val="en-US" w:eastAsia="zh-CN"/>
              </w:rPr>
              <w:t>#</w:t>
            </w:r>
            <w:r>
              <w:rPr>
                <w:rFonts w:hint="default" w:ascii="宋体" w:hAnsi="宋体"/>
                <w:kern w:val="0"/>
                <w:sz w:val="24"/>
                <w:lang w:val="en-US" w:eastAsia="zh-CN"/>
              </w:rPr>
              <w:t>1</w:t>
            </w:r>
            <w:r>
              <w:rPr>
                <w:rFonts w:hint="eastAsia" w:ascii="宋体" w:hAnsi="宋体"/>
                <w:kern w:val="0"/>
                <w:sz w:val="24"/>
                <w:lang w:val="en-US" w:eastAsia="zh-CN"/>
              </w:rPr>
              <w:t>寸</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EE380">
            <w:pPr>
              <w:widowControl/>
              <w:spacing w:line="300" w:lineRule="auto"/>
              <w:ind w:firstLine="480" w:firstLineChars="200"/>
              <w:jc w:val="center"/>
              <w:rPr>
                <w:rFonts w:hint="default" w:ascii="宋体" w:hAnsi="宋体"/>
                <w:kern w:val="0"/>
                <w:sz w:val="24"/>
              </w:rPr>
            </w:pPr>
            <w:r>
              <w:rPr>
                <w:rFonts w:hint="eastAsia" w:ascii="宋体" w:hAnsi="宋体"/>
                <w:kern w:val="0"/>
                <w:sz w:val="24"/>
                <w:lang w:val="en-US" w:eastAsia="zh-CN"/>
              </w:rPr>
              <w:t>只</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EDCE3">
            <w:pPr>
              <w:widowControl/>
              <w:spacing w:line="300" w:lineRule="auto"/>
              <w:ind w:firstLine="480" w:firstLineChars="200"/>
              <w:jc w:val="left"/>
              <w:rPr>
                <w:rFonts w:hint="default" w:ascii="宋体" w:hAnsi="宋体"/>
                <w:kern w:val="0"/>
                <w:sz w:val="24"/>
              </w:rPr>
            </w:pPr>
            <w:r>
              <w:rPr>
                <w:rFonts w:hint="default" w:ascii="宋体" w:hAnsi="宋体"/>
                <w:kern w:val="0"/>
                <w:sz w:val="24"/>
                <w:lang w:val="en-US" w:eastAsia="zh-CN"/>
              </w:rPr>
              <w:t>50</w:t>
            </w:r>
          </w:p>
        </w:tc>
      </w:tr>
      <w:tr w14:paraId="00BA38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E7207D">
            <w:pPr>
              <w:widowControl/>
              <w:spacing w:line="300" w:lineRule="auto"/>
              <w:jc w:val="both"/>
              <w:rPr>
                <w:rFonts w:hint="default" w:ascii="宋体" w:hAnsi="宋体"/>
                <w:kern w:val="0"/>
                <w:sz w:val="24"/>
              </w:rPr>
            </w:pPr>
            <w:r>
              <w:rPr>
                <w:rFonts w:hint="default" w:ascii="宋体" w:hAnsi="宋体"/>
                <w:kern w:val="0"/>
                <w:sz w:val="24"/>
                <w:lang w:val="en-US" w:eastAsia="zh-CN"/>
              </w:rPr>
              <w:t>25</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8EA1E">
            <w:pPr>
              <w:widowControl/>
              <w:spacing w:line="300" w:lineRule="auto"/>
              <w:jc w:val="center"/>
              <w:rPr>
                <w:rFonts w:hint="default" w:ascii="宋体" w:hAnsi="宋体"/>
                <w:kern w:val="0"/>
                <w:sz w:val="24"/>
                <w:lang w:val="en-US" w:eastAsia="zh-CN"/>
              </w:rPr>
            </w:pPr>
            <w:r>
              <w:rPr>
                <w:rFonts w:hint="eastAsia" w:ascii="宋体" w:hAnsi="宋体"/>
                <w:kern w:val="0"/>
                <w:sz w:val="24"/>
                <w:lang w:val="en-US" w:eastAsia="zh-CN"/>
              </w:rPr>
              <w:t>线管 弯头</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0106D">
            <w:pPr>
              <w:widowControl/>
              <w:spacing w:line="300" w:lineRule="auto"/>
              <w:ind w:firstLine="480" w:firstLineChars="200"/>
              <w:jc w:val="left"/>
              <w:rPr>
                <w:rFonts w:hint="default" w:ascii="宋体" w:hAnsi="宋体"/>
                <w:kern w:val="0"/>
                <w:sz w:val="24"/>
              </w:rPr>
            </w:pPr>
            <w:r>
              <w:rPr>
                <w:rFonts w:hint="eastAsia" w:ascii="宋体" w:hAnsi="宋体"/>
                <w:kern w:val="0"/>
                <w:sz w:val="24"/>
                <w:lang w:val="en-US" w:eastAsia="zh-CN"/>
              </w:rPr>
              <w:t>#50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F5704">
            <w:pPr>
              <w:widowControl/>
              <w:spacing w:line="300" w:lineRule="auto"/>
              <w:ind w:firstLine="480" w:firstLineChars="200"/>
              <w:jc w:val="center"/>
              <w:rPr>
                <w:rFonts w:hint="default" w:ascii="宋体" w:hAnsi="宋体"/>
                <w:kern w:val="0"/>
                <w:sz w:val="24"/>
              </w:rPr>
            </w:pPr>
            <w:r>
              <w:rPr>
                <w:rFonts w:hint="eastAsia" w:ascii="宋体" w:hAnsi="宋体"/>
                <w:kern w:val="0"/>
                <w:sz w:val="24"/>
                <w:lang w:val="en-US" w:eastAsia="zh-CN"/>
              </w:rPr>
              <w:t>只</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CE988">
            <w:pPr>
              <w:widowControl/>
              <w:spacing w:line="300" w:lineRule="auto"/>
              <w:ind w:firstLine="480" w:firstLineChars="200"/>
              <w:jc w:val="left"/>
              <w:rPr>
                <w:rFonts w:hint="default" w:ascii="宋体" w:hAnsi="宋体"/>
                <w:kern w:val="0"/>
                <w:sz w:val="24"/>
              </w:rPr>
            </w:pPr>
            <w:r>
              <w:rPr>
                <w:rFonts w:hint="default" w:ascii="宋体" w:hAnsi="宋体"/>
                <w:kern w:val="0"/>
                <w:sz w:val="24"/>
                <w:lang w:val="en-US" w:eastAsia="zh-CN"/>
              </w:rPr>
              <w:t>50</w:t>
            </w:r>
          </w:p>
        </w:tc>
      </w:tr>
      <w:tr w14:paraId="6AC79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FBF81">
            <w:pPr>
              <w:widowControl/>
              <w:spacing w:line="300" w:lineRule="auto"/>
              <w:jc w:val="both"/>
              <w:rPr>
                <w:rFonts w:hint="default" w:ascii="宋体" w:hAnsi="宋体"/>
                <w:kern w:val="0"/>
                <w:sz w:val="24"/>
              </w:rPr>
            </w:pPr>
            <w:r>
              <w:rPr>
                <w:rFonts w:hint="default" w:ascii="宋体" w:hAnsi="宋体"/>
                <w:kern w:val="0"/>
                <w:sz w:val="24"/>
                <w:lang w:val="en-US" w:eastAsia="zh-CN"/>
              </w:rPr>
              <w:t>26</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8EBFD">
            <w:pPr>
              <w:widowControl/>
              <w:spacing w:line="300" w:lineRule="auto"/>
              <w:jc w:val="center"/>
              <w:rPr>
                <w:rFonts w:hint="default" w:ascii="宋体" w:hAnsi="宋体"/>
                <w:kern w:val="0"/>
                <w:sz w:val="24"/>
                <w:lang w:val="en-US" w:eastAsia="zh-CN"/>
              </w:rPr>
            </w:pPr>
            <w:r>
              <w:rPr>
                <w:rFonts w:hint="eastAsia" w:ascii="宋体" w:hAnsi="宋体"/>
                <w:kern w:val="0"/>
                <w:sz w:val="24"/>
                <w:lang w:val="en-US" w:eastAsia="zh-CN"/>
              </w:rPr>
              <w:t>线管 直通</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DDB28">
            <w:pPr>
              <w:widowControl/>
              <w:spacing w:line="300" w:lineRule="auto"/>
              <w:ind w:firstLine="480" w:firstLineChars="200"/>
              <w:jc w:val="left"/>
              <w:rPr>
                <w:rFonts w:hint="default" w:ascii="宋体" w:hAnsi="宋体"/>
                <w:kern w:val="0"/>
                <w:sz w:val="24"/>
              </w:rPr>
            </w:pPr>
            <w:r>
              <w:rPr>
                <w:rFonts w:hint="eastAsia" w:ascii="宋体" w:hAnsi="宋体"/>
                <w:kern w:val="0"/>
                <w:sz w:val="24"/>
                <w:lang w:val="en-US" w:eastAsia="zh-CN"/>
              </w:rPr>
              <w:t>#50</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49D2A">
            <w:pPr>
              <w:widowControl/>
              <w:spacing w:line="300" w:lineRule="auto"/>
              <w:ind w:firstLine="480" w:firstLineChars="200"/>
              <w:jc w:val="center"/>
              <w:rPr>
                <w:rFonts w:hint="default" w:ascii="宋体" w:hAnsi="宋体"/>
                <w:kern w:val="0"/>
                <w:sz w:val="24"/>
              </w:rPr>
            </w:pPr>
            <w:r>
              <w:rPr>
                <w:rFonts w:hint="eastAsia" w:ascii="宋体" w:hAnsi="宋体"/>
                <w:kern w:val="0"/>
                <w:sz w:val="24"/>
                <w:lang w:val="en-US" w:eastAsia="zh-CN"/>
              </w:rPr>
              <w:t>只</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C7CF1">
            <w:pPr>
              <w:widowControl/>
              <w:spacing w:line="300" w:lineRule="auto"/>
              <w:ind w:firstLine="480" w:firstLineChars="200"/>
              <w:jc w:val="left"/>
              <w:rPr>
                <w:rFonts w:hint="default" w:ascii="宋体" w:hAnsi="宋体"/>
                <w:kern w:val="0"/>
                <w:sz w:val="24"/>
              </w:rPr>
            </w:pPr>
            <w:r>
              <w:rPr>
                <w:rFonts w:hint="default" w:ascii="宋体" w:hAnsi="宋体"/>
                <w:kern w:val="0"/>
                <w:sz w:val="24"/>
                <w:lang w:val="en-US" w:eastAsia="zh-CN"/>
              </w:rPr>
              <w:t>25</w:t>
            </w:r>
          </w:p>
        </w:tc>
      </w:tr>
      <w:tr w14:paraId="39516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FD4A4">
            <w:pPr>
              <w:widowControl/>
              <w:spacing w:line="300" w:lineRule="auto"/>
              <w:jc w:val="both"/>
              <w:rPr>
                <w:rFonts w:hint="default" w:ascii="宋体" w:hAnsi="宋体"/>
                <w:kern w:val="0"/>
                <w:sz w:val="24"/>
              </w:rPr>
            </w:pPr>
            <w:r>
              <w:rPr>
                <w:rFonts w:hint="default" w:ascii="宋体" w:hAnsi="宋体"/>
                <w:kern w:val="0"/>
                <w:sz w:val="24"/>
                <w:lang w:val="en-US" w:eastAsia="zh-CN"/>
              </w:rPr>
              <w:t>27</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2754E">
            <w:pPr>
              <w:widowControl/>
              <w:spacing w:line="300" w:lineRule="auto"/>
              <w:jc w:val="center"/>
              <w:rPr>
                <w:rFonts w:hint="default" w:ascii="宋体" w:hAnsi="宋体"/>
                <w:kern w:val="0"/>
                <w:sz w:val="24"/>
                <w:lang w:val="en-US" w:eastAsia="zh-CN"/>
              </w:rPr>
            </w:pPr>
            <w:r>
              <w:rPr>
                <w:rFonts w:hint="eastAsia" w:ascii="宋体" w:hAnsi="宋体"/>
                <w:kern w:val="0"/>
                <w:sz w:val="24"/>
                <w:lang w:val="en-US" w:eastAsia="zh-CN"/>
              </w:rPr>
              <w:t>线管 弯头</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3F673">
            <w:pPr>
              <w:widowControl/>
              <w:spacing w:line="300" w:lineRule="auto"/>
              <w:ind w:firstLine="480" w:firstLineChars="200"/>
              <w:jc w:val="left"/>
              <w:rPr>
                <w:rFonts w:hint="default" w:ascii="宋体" w:hAnsi="宋体"/>
                <w:kern w:val="0"/>
                <w:sz w:val="24"/>
              </w:rPr>
            </w:pPr>
            <w:r>
              <w:rPr>
                <w:rFonts w:hint="eastAsia" w:ascii="宋体" w:hAnsi="宋体"/>
                <w:kern w:val="0"/>
                <w:sz w:val="24"/>
                <w:lang w:val="en-US" w:eastAsia="zh-CN"/>
              </w:rPr>
              <w:t>#3寸</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37956">
            <w:pPr>
              <w:widowControl/>
              <w:spacing w:line="300" w:lineRule="auto"/>
              <w:ind w:firstLine="480" w:firstLineChars="200"/>
              <w:jc w:val="center"/>
              <w:rPr>
                <w:rFonts w:hint="default" w:ascii="宋体" w:hAnsi="宋体"/>
                <w:kern w:val="0"/>
                <w:sz w:val="24"/>
              </w:rPr>
            </w:pPr>
            <w:r>
              <w:rPr>
                <w:rFonts w:hint="eastAsia" w:ascii="宋体" w:hAnsi="宋体"/>
                <w:kern w:val="0"/>
                <w:sz w:val="24"/>
                <w:lang w:val="en-US" w:eastAsia="zh-CN"/>
              </w:rPr>
              <w:t>只</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E9DE9">
            <w:pPr>
              <w:widowControl/>
              <w:spacing w:line="300" w:lineRule="auto"/>
              <w:ind w:firstLine="480" w:firstLineChars="200"/>
              <w:jc w:val="left"/>
              <w:rPr>
                <w:rFonts w:hint="default" w:ascii="宋体" w:hAnsi="宋体"/>
                <w:kern w:val="0"/>
                <w:sz w:val="24"/>
              </w:rPr>
            </w:pPr>
            <w:r>
              <w:rPr>
                <w:rFonts w:hint="default" w:ascii="宋体" w:hAnsi="宋体"/>
                <w:kern w:val="0"/>
                <w:sz w:val="24"/>
                <w:lang w:val="en-US" w:eastAsia="zh-CN"/>
              </w:rPr>
              <w:t>10</w:t>
            </w:r>
          </w:p>
        </w:tc>
      </w:tr>
      <w:tr w14:paraId="158D6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60584">
            <w:pPr>
              <w:widowControl/>
              <w:spacing w:line="300" w:lineRule="auto"/>
              <w:jc w:val="both"/>
              <w:rPr>
                <w:rFonts w:hint="default" w:ascii="宋体" w:hAnsi="宋体"/>
                <w:kern w:val="0"/>
                <w:sz w:val="24"/>
              </w:rPr>
            </w:pPr>
            <w:r>
              <w:rPr>
                <w:rFonts w:hint="default" w:ascii="宋体" w:hAnsi="宋体"/>
                <w:kern w:val="0"/>
                <w:sz w:val="24"/>
                <w:lang w:val="en-US" w:eastAsia="zh-CN"/>
              </w:rPr>
              <w:t>28</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AA3A9">
            <w:pPr>
              <w:widowControl/>
              <w:spacing w:line="300" w:lineRule="auto"/>
              <w:jc w:val="center"/>
              <w:rPr>
                <w:rFonts w:hint="default" w:ascii="宋体" w:hAnsi="宋体"/>
                <w:kern w:val="0"/>
                <w:sz w:val="24"/>
                <w:lang w:val="en-US" w:eastAsia="zh-CN"/>
              </w:rPr>
            </w:pPr>
            <w:r>
              <w:rPr>
                <w:rFonts w:hint="eastAsia" w:ascii="宋体" w:hAnsi="宋体"/>
                <w:kern w:val="0"/>
                <w:sz w:val="24"/>
                <w:lang w:val="en-US" w:eastAsia="zh-CN"/>
              </w:rPr>
              <w:t>线管 直通</w:t>
            </w:r>
          </w:p>
        </w:tc>
        <w:tc>
          <w:tcPr>
            <w:tcW w:w="38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4544D">
            <w:pPr>
              <w:widowControl/>
              <w:spacing w:line="300" w:lineRule="auto"/>
              <w:ind w:firstLine="480" w:firstLineChars="200"/>
              <w:jc w:val="left"/>
              <w:rPr>
                <w:rFonts w:hint="default" w:ascii="宋体" w:hAnsi="宋体"/>
                <w:kern w:val="0"/>
                <w:sz w:val="24"/>
              </w:rPr>
            </w:pPr>
            <w:r>
              <w:rPr>
                <w:rFonts w:hint="eastAsia" w:ascii="宋体" w:hAnsi="宋体"/>
                <w:kern w:val="0"/>
                <w:sz w:val="24"/>
                <w:lang w:val="en-US" w:eastAsia="zh-CN"/>
              </w:rPr>
              <w:t>#3寸</w:t>
            </w:r>
          </w:p>
        </w:tc>
        <w:tc>
          <w:tcPr>
            <w:tcW w:w="6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CED54">
            <w:pPr>
              <w:widowControl/>
              <w:spacing w:line="300" w:lineRule="auto"/>
              <w:ind w:firstLine="480" w:firstLineChars="200"/>
              <w:jc w:val="center"/>
              <w:rPr>
                <w:rFonts w:hint="default" w:ascii="宋体" w:hAnsi="宋体"/>
                <w:kern w:val="0"/>
                <w:sz w:val="24"/>
              </w:rPr>
            </w:pPr>
            <w:r>
              <w:rPr>
                <w:rFonts w:hint="eastAsia" w:ascii="宋体" w:hAnsi="宋体"/>
                <w:kern w:val="0"/>
                <w:sz w:val="24"/>
                <w:lang w:val="en-US" w:eastAsia="zh-CN"/>
              </w:rPr>
              <w:t>只</w:t>
            </w:r>
          </w:p>
        </w:tc>
        <w:tc>
          <w:tcPr>
            <w:tcW w:w="100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2F0BB">
            <w:pPr>
              <w:widowControl/>
              <w:spacing w:line="300" w:lineRule="auto"/>
              <w:ind w:firstLine="480" w:firstLineChars="200"/>
              <w:jc w:val="left"/>
              <w:rPr>
                <w:rFonts w:hint="default" w:ascii="宋体" w:hAnsi="宋体"/>
                <w:kern w:val="0"/>
                <w:sz w:val="24"/>
              </w:rPr>
            </w:pPr>
            <w:r>
              <w:rPr>
                <w:rFonts w:hint="default" w:ascii="宋体" w:hAnsi="宋体"/>
                <w:kern w:val="0"/>
                <w:sz w:val="24"/>
                <w:lang w:val="en-US" w:eastAsia="zh-CN"/>
              </w:rPr>
              <w:t>50</w:t>
            </w:r>
          </w:p>
        </w:tc>
      </w:tr>
      <w:tr w14:paraId="4ED5E2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4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30EE1">
            <w:pPr>
              <w:widowControl/>
              <w:spacing w:line="300" w:lineRule="auto"/>
              <w:jc w:val="both"/>
              <w:rPr>
                <w:rFonts w:hint="default" w:ascii="宋体" w:hAnsi="宋体"/>
                <w:kern w:val="0"/>
                <w:sz w:val="24"/>
              </w:rPr>
            </w:pPr>
            <w:r>
              <w:rPr>
                <w:rFonts w:hint="default" w:ascii="宋体" w:hAnsi="宋体"/>
                <w:kern w:val="0"/>
                <w:sz w:val="24"/>
                <w:lang w:val="en-US" w:eastAsia="zh-CN"/>
              </w:rPr>
              <w:t>29</w:t>
            </w:r>
          </w:p>
        </w:tc>
        <w:tc>
          <w:tcPr>
            <w:tcW w:w="3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67FF66">
            <w:pPr>
              <w:widowControl/>
              <w:spacing w:line="300" w:lineRule="auto"/>
              <w:jc w:val="center"/>
              <w:rPr>
                <w:rFonts w:hint="default" w:ascii="宋体" w:hAnsi="宋体"/>
                <w:kern w:val="0"/>
                <w:sz w:val="24"/>
                <w:lang w:val="en-US" w:eastAsia="zh-CN"/>
              </w:rPr>
            </w:pPr>
            <w:r>
              <w:rPr>
                <w:rFonts w:hint="eastAsia" w:ascii="宋体" w:hAnsi="宋体"/>
                <w:kern w:val="0"/>
                <w:sz w:val="24"/>
                <w:lang w:val="en-US" w:eastAsia="zh-CN"/>
              </w:rPr>
              <w:t>接线盒</w:t>
            </w:r>
          </w:p>
        </w:tc>
        <w:tc>
          <w:tcPr>
            <w:tcW w:w="38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F22E7">
            <w:pPr>
              <w:widowControl/>
              <w:spacing w:line="300" w:lineRule="auto"/>
              <w:ind w:firstLine="480" w:firstLineChars="200"/>
              <w:jc w:val="left"/>
              <w:rPr>
                <w:rFonts w:hint="default" w:ascii="宋体" w:hAnsi="宋体" w:eastAsia="宋体"/>
                <w:kern w:val="0"/>
                <w:sz w:val="24"/>
                <w:lang w:val="en-US" w:eastAsia="zh-CN"/>
              </w:rPr>
            </w:pPr>
            <w:r>
              <w:rPr>
                <w:rFonts w:hint="eastAsia" w:ascii="宋体" w:hAnsi="宋体"/>
                <w:kern w:val="0"/>
                <w:sz w:val="24"/>
                <w:lang w:val="en-US" w:eastAsia="zh-CN"/>
              </w:rPr>
              <w:t>加厚阻燃 PVC 壳体</w:t>
            </w:r>
          </w:p>
        </w:tc>
        <w:tc>
          <w:tcPr>
            <w:tcW w:w="64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0058A">
            <w:pPr>
              <w:widowControl/>
              <w:spacing w:line="300" w:lineRule="auto"/>
              <w:ind w:firstLine="480" w:firstLineChars="200"/>
              <w:jc w:val="center"/>
              <w:rPr>
                <w:rFonts w:hint="default" w:ascii="宋体" w:hAnsi="宋体"/>
                <w:kern w:val="0"/>
                <w:sz w:val="24"/>
              </w:rPr>
            </w:pPr>
            <w:r>
              <w:rPr>
                <w:rFonts w:hint="eastAsia" w:ascii="宋体" w:hAnsi="宋体"/>
                <w:kern w:val="0"/>
                <w:sz w:val="24"/>
                <w:lang w:val="en-US" w:eastAsia="zh-CN"/>
              </w:rPr>
              <w:t>只</w:t>
            </w:r>
          </w:p>
        </w:tc>
        <w:tc>
          <w:tcPr>
            <w:tcW w:w="100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D8ACD5">
            <w:pPr>
              <w:widowControl/>
              <w:spacing w:line="300" w:lineRule="auto"/>
              <w:ind w:firstLine="480" w:firstLineChars="200"/>
              <w:jc w:val="left"/>
              <w:rPr>
                <w:rFonts w:hint="default" w:ascii="宋体" w:hAnsi="宋体"/>
                <w:kern w:val="0"/>
                <w:sz w:val="24"/>
              </w:rPr>
            </w:pPr>
            <w:r>
              <w:rPr>
                <w:rFonts w:hint="default" w:ascii="宋体" w:hAnsi="宋体"/>
                <w:kern w:val="0"/>
                <w:sz w:val="24"/>
                <w:lang w:val="en-US" w:eastAsia="zh-CN"/>
              </w:rPr>
              <w:t>40</w:t>
            </w:r>
          </w:p>
        </w:tc>
      </w:tr>
    </w:tbl>
    <w:p w14:paraId="04D8D64D">
      <w:pPr>
        <w:numPr>
          <w:ilvl w:val="0"/>
          <w:numId w:val="0"/>
        </w:numPr>
        <w:spacing w:line="360" w:lineRule="auto"/>
        <w:rPr>
          <w:rFonts w:hint="eastAsia" w:ascii="宋体" w:hAnsi="宋体" w:eastAsia="宋体" w:cs="Arial"/>
          <w:b/>
          <w:sz w:val="24"/>
          <w:szCs w:val="24"/>
          <w:lang w:val="zh-CN" w:eastAsia="zh-CN"/>
        </w:rPr>
      </w:pPr>
    </w:p>
    <w:p w14:paraId="6CB4C5A1">
      <w:pPr>
        <w:spacing w:line="360" w:lineRule="auto"/>
        <w:ind w:firstLine="361" w:firstLineChars="150"/>
        <w:rPr>
          <w:rFonts w:hint="eastAsia" w:ascii="宋体" w:hAnsi="宋体" w:eastAsia="宋体" w:cs="Arial"/>
          <w:b/>
          <w:sz w:val="24"/>
          <w:szCs w:val="24"/>
          <w:lang w:val="zh-CN" w:eastAsia="zh-CN"/>
        </w:rPr>
      </w:pPr>
      <w:r>
        <w:rPr>
          <w:rFonts w:hint="eastAsia" w:ascii="宋体" w:hAnsi="宋体" w:eastAsia="宋体" w:cs="Arial"/>
          <w:b/>
          <w:sz w:val="24"/>
          <w:szCs w:val="24"/>
          <w:lang w:val="zh-CN" w:eastAsia="zh-CN"/>
        </w:rPr>
        <w:t>三、</w:t>
      </w:r>
      <w:r>
        <w:rPr>
          <w:rFonts w:hint="eastAsia" w:ascii="宋体" w:hAnsi="宋体" w:cs="Arial"/>
          <w:b/>
          <w:sz w:val="24"/>
          <w:szCs w:val="24"/>
          <w:lang w:val="zh-CN" w:eastAsia="zh-CN"/>
        </w:rPr>
        <w:t>材料</w:t>
      </w:r>
      <w:r>
        <w:rPr>
          <w:rFonts w:hint="eastAsia" w:ascii="宋体" w:hAnsi="宋体" w:eastAsia="宋体" w:cs="Arial"/>
          <w:b/>
          <w:sz w:val="24"/>
          <w:szCs w:val="24"/>
          <w:lang w:val="zh-CN" w:eastAsia="zh-CN"/>
        </w:rPr>
        <w:t>质量要求</w:t>
      </w:r>
    </w:p>
    <w:p w14:paraId="54C8BA48">
      <w:pPr>
        <w:widowControl/>
        <w:spacing w:line="300" w:lineRule="auto"/>
        <w:ind w:firstLine="480" w:firstLineChars="200"/>
        <w:jc w:val="left"/>
        <w:rPr>
          <w:rFonts w:hint="eastAsia" w:ascii="宋体" w:hAnsi="宋体"/>
          <w:kern w:val="0"/>
          <w:sz w:val="24"/>
        </w:rPr>
      </w:pPr>
      <w:r>
        <w:rPr>
          <w:rFonts w:hint="eastAsia" w:ascii="宋体" w:hAnsi="宋体"/>
          <w:kern w:val="0"/>
          <w:sz w:val="24"/>
          <w:lang w:val="en-US" w:eastAsia="zh-CN"/>
        </w:rPr>
        <w:t>1、</w:t>
      </w:r>
      <w:r>
        <w:rPr>
          <w:rFonts w:hint="eastAsia" w:ascii="宋体" w:hAnsi="宋体"/>
          <w:kern w:val="0"/>
          <w:sz w:val="24"/>
        </w:rPr>
        <w:t>报价人所投设备及材料应是原厂原装、全新的产品，并符合下列要求：国家标准、行业标准以及该产品的出厂标准。产品除符合国家有关技术标准外，应符合产品样本和说明书所列之标准和具备相应之功能。必须满足国家与地方的产品规范以及行业质量/技术标准，存在国家、行业或地方等多个标准。</w:t>
      </w:r>
    </w:p>
    <w:p w14:paraId="59CB0979">
      <w:pPr>
        <w:widowControl/>
        <w:spacing w:line="300" w:lineRule="auto"/>
        <w:ind w:firstLine="480" w:firstLineChars="200"/>
        <w:jc w:val="left"/>
        <w:rPr>
          <w:rFonts w:hint="eastAsia" w:ascii="宋体" w:hAnsi="宋体"/>
          <w:kern w:val="0"/>
          <w:sz w:val="24"/>
        </w:rPr>
      </w:pPr>
      <w:r>
        <w:rPr>
          <w:rFonts w:hint="eastAsia" w:ascii="宋体" w:hAnsi="宋体"/>
          <w:kern w:val="0"/>
          <w:sz w:val="24"/>
        </w:rPr>
        <w:t>2</w:t>
      </w:r>
      <w:r>
        <w:rPr>
          <w:rFonts w:hint="eastAsia" w:ascii="宋体" w:hAnsi="宋体"/>
          <w:kern w:val="0"/>
          <w:sz w:val="24"/>
          <w:lang w:eastAsia="zh-CN"/>
        </w:rPr>
        <w:t>、</w:t>
      </w:r>
      <w:r>
        <w:rPr>
          <w:rFonts w:hint="eastAsia" w:ascii="宋体" w:hAnsi="宋体"/>
          <w:kern w:val="0"/>
          <w:sz w:val="24"/>
        </w:rPr>
        <w:t>本项目包括设计、生产、送货及相关配套服务等。</w:t>
      </w:r>
    </w:p>
    <w:p w14:paraId="5D0250D2">
      <w:pPr>
        <w:widowControl/>
        <w:spacing w:line="300" w:lineRule="auto"/>
        <w:ind w:firstLine="480" w:firstLineChars="200"/>
        <w:jc w:val="left"/>
        <w:rPr>
          <w:rFonts w:hint="eastAsia" w:ascii="宋体" w:hAnsi="宋体"/>
          <w:kern w:val="0"/>
          <w:sz w:val="24"/>
        </w:rPr>
      </w:pPr>
      <w:r>
        <w:rPr>
          <w:rFonts w:hint="eastAsia" w:ascii="宋体" w:hAnsi="宋体"/>
          <w:kern w:val="0"/>
          <w:sz w:val="24"/>
        </w:rPr>
        <w:t>3</w:t>
      </w:r>
      <w:r>
        <w:rPr>
          <w:rFonts w:hint="eastAsia" w:ascii="宋体" w:hAnsi="宋体"/>
          <w:kern w:val="0"/>
          <w:sz w:val="24"/>
          <w:lang w:eastAsia="zh-CN"/>
        </w:rPr>
        <w:t>、</w:t>
      </w:r>
      <w:r>
        <w:rPr>
          <w:rFonts w:hint="eastAsia" w:ascii="宋体" w:hAnsi="宋体"/>
          <w:kern w:val="0"/>
          <w:sz w:val="24"/>
        </w:rPr>
        <w:t>本项目以候选成交供应商的最后报价为成交价格，报价人应按照需求中的品种、数量报价，报价格应包含设计、材料、制作、保修、税费等费用，由于报价人原因漏报的项目，均视为报价人已计取，并已包含在总报价中，采购人不予以追加。</w:t>
      </w:r>
    </w:p>
    <w:p w14:paraId="09B9B58A">
      <w:pPr>
        <w:widowControl/>
        <w:spacing w:line="300" w:lineRule="auto"/>
        <w:ind w:firstLine="480" w:firstLineChars="200"/>
        <w:jc w:val="left"/>
        <w:rPr>
          <w:rFonts w:hint="eastAsia" w:ascii="宋体" w:hAnsi="宋体"/>
          <w:kern w:val="0"/>
          <w:sz w:val="24"/>
        </w:rPr>
      </w:pPr>
      <w:r>
        <w:rPr>
          <w:rFonts w:hint="eastAsia" w:ascii="宋体" w:hAnsi="宋体"/>
          <w:kern w:val="0"/>
          <w:sz w:val="24"/>
        </w:rPr>
        <w:t>8</w:t>
      </w:r>
      <w:r>
        <w:rPr>
          <w:rFonts w:hint="eastAsia" w:ascii="宋体" w:hAnsi="宋体"/>
          <w:kern w:val="0"/>
          <w:sz w:val="24"/>
          <w:lang w:eastAsia="zh-CN"/>
        </w:rPr>
        <w:t>、</w:t>
      </w:r>
      <w:r>
        <w:rPr>
          <w:rFonts w:hint="eastAsia" w:ascii="宋体" w:hAnsi="宋体"/>
          <w:kern w:val="0"/>
          <w:sz w:val="24"/>
        </w:rPr>
        <w:t>报价人提供的材料须为全新未使用的，准确无误地表示材料的型号、规格</w:t>
      </w:r>
      <w:r>
        <w:rPr>
          <w:rFonts w:hint="eastAsia" w:ascii="宋体" w:hAnsi="宋体"/>
          <w:kern w:val="0"/>
          <w:sz w:val="24"/>
          <w:lang w:eastAsia="zh-CN"/>
        </w:rPr>
        <w:t>；</w:t>
      </w:r>
      <w:r>
        <w:rPr>
          <w:rFonts w:hint="eastAsia" w:ascii="宋体" w:hAnsi="宋体"/>
          <w:kern w:val="0"/>
          <w:sz w:val="24"/>
        </w:rPr>
        <w:t>报价人须在报价文件中详细列明材料的品牌、型号、等信息。</w:t>
      </w:r>
    </w:p>
    <w:p w14:paraId="0348E9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241" w:firstLineChars="100"/>
        <w:rPr>
          <w:color w:val="000000"/>
          <w:sz w:val="24"/>
          <w:szCs w:val="24"/>
        </w:rPr>
      </w:pPr>
      <w:r>
        <w:rPr>
          <w:rFonts w:hint="eastAsia"/>
          <w:color w:val="000000"/>
          <w:sz w:val="24"/>
          <w:szCs w:val="24"/>
          <w:lang w:val="en-US" w:eastAsia="zh-CN"/>
        </w:rPr>
        <w:t>四</w:t>
      </w:r>
      <w:r>
        <w:rPr>
          <w:color w:val="000000"/>
          <w:sz w:val="24"/>
          <w:szCs w:val="24"/>
        </w:rPr>
        <w:t>、分项材料专项技术要求</w:t>
      </w:r>
    </w:p>
    <w:p w14:paraId="6721934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color w:val="000000"/>
          <w:sz w:val="24"/>
          <w:szCs w:val="24"/>
        </w:rPr>
      </w:pPr>
      <w:r>
        <w:rPr>
          <w:color w:val="000000"/>
          <w:sz w:val="24"/>
          <w:szCs w:val="24"/>
        </w:rPr>
        <w:t>（一）电缆、阻燃电线（序号 1、2、4）</w:t>
      </w:r>
    </w:p>
    <w:p w14:paraId="50CB7F90">
      <w:pPr>
        <w:widowControl/>
        <w:spacing w:line="300" w:lineRule="auto"/>
        <w:ind w:firstLine="480" w:firstLineChars="200"/>
        <w:jc w:val="left"/>
        <w:rPr>
          <w:rFonts w:hint="eastAsia" w:ascii="宋体" w:hAnsi="宋体"/>
          <w:kern w:val="0"/>
          <w:sz w:val="24"/>
          <w:lang w:val="en-US" w:eastAsia="zh-CN"/>
        </w:rPr>
      </w:pPr>
      <w:r>
        <w:rPr>
          <w:rFonts w:hint="eastAsia" w:ascii="宋体" w:hAnsi="宋体"/>
          <w:kern w:val="0"/>
          <w:sz w:val="24"/>
          <w:lang w:val="en-US" w:eastAsia="zh-CN"/>
        </w:rPr>
        <w:t>1. 阻燃等级：全部为 ZC 阻燃 C 级，执行国标 GB/T 19666，燃烧低烟、火焰自熄不蔓延；</w:t>
      </w:r>
    </w:p>
    <w:p w14:paraId="5940D517">
      <w:pPr>
        <w:widowControl/>
        <w:spacing w:line="300" w:lineRule="auto"/>
        <w:ind w:firstLine="480" w:firstLineChars="200"/>
        <w:jc w:val="left"/>
        <w:rPr>
          <w:rFonts w:hint="eastAsia" w:ascii="宋体" w:hAnsi="宋体"/>
          <w:kern w:val="0"/>
          <w:sz w:val="24"/>
          <w:lang w:val="en-US" w:eastAsia="zh-CN"/>
        </w:rPr>
      </w:pPr>
      <w:r>
        <w:rPr>
          <w:rFonts w:hint="eastAsia" w:ascii="宋体" w:hAnsi="宋体"/>
          <w:kern w:val="0"/>
          <w:sz w:val="24"/>
          <w:lang w:val="en-US" w:eastAsia="zh-CN"/>
        </w:rPr>
        <w:t xml:space="preserve"> 2.导体：纯无氧铜芯，截面足尺无偏芯，无掺铝、断丝、发黑杂质；BVR 多股软线绞合均匀紧密；</w:t>
      </w:r>
    </w:p>
    <w:p w14:paraId="1B1D92D3">
      <w:pPr>
        <w:widowControl/>
        <w:spacing w:line="300" w:lineRule="auto"/>
        <w:ind w:firstLine="480" w:firstLineChars="200"/>
        <w:jc w:val="left"/>
        <w:rPr>
          <w:rFonts w:hint="eastAsia" w:ascii="宋体" w:hAnsi="宋体"/>
          <w:kern w:val="0"/>
          <w:sz w:val="24"/>
          <w:lang w:val="en-US" w:eastAsia="zh-CN"/>
        </w:rPr>
      </w:pPr>
      <w:r>
        <w:rPr>
          <w:rFonts w:hint="eastAsia" w:ascii="宋体" w:hAnsi="宋体"/>
          <w:kern w:val="0"/>
          <w:sz w:val="24"/>
          <w:lang w:val="en-US" w:eastAsia="zh-CN"/>
        </w:rPr>
        <w:t xml:space="preserve"> 3.绝缘护套：YJV 电缆交联聚乙烯绝缘 + PVC 外护套，BVR 电线 PVC 绝缘层厚薄均匀，无气泡、开裂、破损；</w:t>
      </w:r>
    </w:p>
    <w:p w14:paraId="37D09F74">
      <w:pPr>
        <w:widowControl/>
        <w:spacing w:line="300" w:lineRule="auto"/>
        <w:ind w:firstLine="480" w:firstLineChars="200"/>
        <w:jc w:val="left"/>
        <w:rPr>
          <w:rFonts w:hint="eastAsia" w:ascii="宋体" w:hAnsi="宋体"/>
          <w:kern w:val="0"/>
          <w:sz w:val="24"/>
          <w:lang w:val="en-US" w:eastAsia="zh-CN"/>
        </w:rPr>
      </w:pPr>
      <w:r>
        <w:rPr>
          <w:rFonts w:hint="eastAsia" w:ascii="宋体" w:hAnsi="宋体"/>
          <w:kern w:val="0"/>
          <w:sz w:val="24"/>
          <w:lang w:val="en-US" w:eastAsia="zh-CN"/>
        </w:rPr>
        <w:t xml:space="preserve"> 4.标识：线缆表面连续印刷型号、截面积、阻燃标识、生产厂家，字迹耐磨不易脱落； 5.供货资料：提供出厂合格证、第三方阻燃及电气性能检测报告。</w:t>
      </w:r>
    </w:p>
    <w:p w14:paraId="7EC3444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color w:val="000000"/>
          <w:sz w:val="24"/>
          <w:szCs w:val="24"/>
        </w:rPr>
      </w:pPr>
      <w:r>
        <w:rPr>
          <w:color w:val="000000"/>
          <w:sz w:val="24"/>
          <w:szCs w:val="24"/>
        </w:rPr>
        <w:t>（二）Φ10 螺纹钢筋（序号 5）</w:t>
      </w:r>
    </w:p>
    <w:p w14:paraId="605BA94E">
      <w:pPr>
        <w:widowControl/>
        <w:spacing w:line="300" w:lineRule="auto"/>
        <w:ind w:firstLine="480" w:firstLineChars="200"/>
        <w:jc w:val="left"/>
        <w:rPr>
          <w:rFonts w:hint="eastAsia" w:ascii="宋体" w:hAnsi="宋体"/>
          <w:kern w:val="0"/>
          <w:sz w:val="24"/>
          <w:lang w:val="en-US" w:eastAsia="zh-CN"/>
        </w:rPr>
      </w:pPr>
      <w:r>
        <w:rPr>
          <w:rFonts w:hint="eastAsia" w:ascii="宋体" w:hAnsi="宋体"/>
          <w:kern w:val="0"/>
          <w:sz w:val="24"/>
          <w:lang w:val="en-US" w:eastAsia="zh-CN"/>
        </w:rPr>
        <w:t xml:space="preserve">1.执行标准：GB 1499.2《热轧带肋钢筋》，牌号 HRB400； </w:t>
      </w:r>
    </w:p>
    <w:p w14:paraId="565679C8">
      <w:pPr>
        <w:widowControl/>
        <w:spacing w:line="300" w:lineRule="auto"/>
        <w:ind w:firstLine="480" w:firstLineChars="200"/>
        <w:jc w:val="left"/>
        <w:rPr>
          <w:rFonts w:hint="eastAsia" w:ascii="宋体" w:hAnsi="宋体"/>
          <w:kern w:val="0"/>
          <w:sz w:val="24"/>
          <w:lang w:val="en-US" w:eastAsia="zh-CN"/>
        </w:rPr>
      </w:pPr>
      <w:r>
        <w:rPr>
          <w:rFonts w:hint="eastAsia" w:ascii="宋体" w:hAnsi="宋体"/>
          <w:kern w:val="0"/>
          <w:sz w:val="24"/>
          <w:lang w:val="en-US" w:eastAsia="zh-CN"/>
        </w:rPr>
        <w:t>2.外观规格：公称直径 10mm，表面肋纹清晰完整，无裂纹、结疤、分层、大面积锈蚀；</w:t>
      </w:r>
    </w:p>
    <w:p w14:paraId="6F8C1577">
      <w:pPr>
        <w:widowControl/>
        <w:spacing w:line="300" w:lineRule="auto"/>
        <w:ind w:firstLine="480" w:firstLineChars="200"/>
        <w:jc w:val="left"/>
        <w:rPr>
          <w:rFonts w:hint="eastAsia" w:ascii="宋体" w:hAnsi="宋体"/>
          <w:kern w:val="0"/>
          <w:sz w:val="24"/>
          <w:lang w:val="en-US" w:eastAsia="zh-CN"/>
        </w:rPr>
      </w:pPr>
      <w:r>
        <w:rPr>
          <w:rFonts w:hint="eastAsia" w:ascii="宋体" w:hAnsi="宋体"/>
          <w:kern w:val="0"/>
          <w:sz w:val="24"/>
          <w:lang w:val="en-US" w:eastAsia="zh-CN"/>
        </w:rPr>
        <w:t xml:space="preserve">  3.力学性能：屈服强度、抗拉强度、伸长率、冷弯性能全部达标，冷弯试验无断裂裂纹；</w:t>
      </w:r>
    </w:p>
    <w:p w14:paraId="6080A04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color w:val="000000"/>
          <w:sz w:val="24"/>
          <w:szCs w:val="24"/>
        </w:rPr>
      </w:pPr>
      <w:r>
        <w:rPr>
          <w:color w:val="000000"/>
          <w:sz w:val="24"/>
          <w:szCs w:val="24"/>
        </w:rPr>
        <w:t>（三）电缆保护管、PVC 电工线管及管件、接线盒（序号 3、6、25、26、27、28、29）</w:t>
      </w:r>
    </w:p>
    <w:p w14:paraId="462486BF">
      <w:pPr>
        <w:widowControl/>
        <w:spacing w:line="300" w:lineRule="auto"/>
        <w:ind w:firstLine="480" w:firstLineChars="200"/>
        <w:jc w:val="left"/>
        <w:rPr>
          <w:rFonts w:hint="eastAsia" w:ascii="宋体" w:hAnsi="宋体"/>
          <w:kern w:val="0"/>
          <w:sz w:val="24"/>
          <w:lang w:val="en-US" w:eastAsia="zh-CN"/>
        </w:rPr>
      </w:pPr>
      <w:r>
        <w:rPr>
          <w:rFonts w:hint="eastAsia" w:ascii="宋体" w:hAnsi="宋体"/>
          <w:kern w:val="0"/>
          <w:sz w:val="24"/>
          <w:lang w:val="en-US" w:eastAsia="zh-CN"/>
        </w:rPr>
        <w:t>1.管材原料：全新原生硬质 PVC，阻燃 V0 级，抗压抗冲击，户外埋地低温不开裂；管壁厚度均匀，内壁光滑无毛刺，穿线不损伤线缆绝缘；</w:t>
      </w:r>
    </w:p>
    <w:p w14:paraId="68353894">
      <w:pPr>
        <w:widowControl/>
        <w:spacing w:line="300" w:lineRule="auto"/>
        <w:ind w:firstLine="480" w:firstLineChars="200"/>
        <w:jc w:val="left"/>
        <w:rPr>
          <w:rFonts w:hint="eastAsia" w:ascii="宋体" w:hAnsi="宋体"/>
          <w:kern w:val="0"/>
          <w:sz w:val="24"/>
          <w:lang w:val="en-US" w:eastAsia="zh-CN"/>
        </w:rPr>
      </w:pPr>
      <w:r>
        <w:rPr>
          <w:rFonts w:hint="eastAsia" w:ascii="宋体" w:hAnsi="宋体"/>
          <w:kern w:val="0"/>
          <w:sz w:val="24"/>
          <w:lang w:val="en-US" w:eastAsia="zh-CN"/>
        </w:rPr>
        <w:t xml:space="preserve"> 2. 配套弯头、直通：与同规格管材精准匹配，承插深度充足，拼接稳固，耐酸碱、抗户外老化； </w:t>
      </w:r>
    </w:p>
    <w:p w14:paraId="73902025">
      <w:pPr>
        <w:widowControl/>
        <w:spacing w:line="300" w:lineRule="auto"/>
        <w:ind w:firstLine="480" w:firstLineChars="200"/>
        <w:jc w:val="left"/>
        <w:rPr>
          <w:rFonts w:hint="eastAsia" w:ascii="宋体" w:hAnsi="宋体"/>
          <w:kern w:val="0"/>
          <w:sz w:val="24"/>
          <w:lang w:val="en-US" w:eastAsia="zh-CN"/>
        </w:rPr>
      </w:pPr>
      <w:r>
        <w:rPr>
          <w:rFonts w:hint="eastAsia" w:ascii="宋体" w:hAnsi="宋体"/>
          <w:kern w:val="0"/>
          <w:sz w:val="24"/>
          <w:lang w:val="en-US" w:eastAsia="zh-CN"/>
        </w:rPr>
        <w:t>3.接线盒：加厚阻燃 PVC 壳体，预留标准线管接口，防尘防潮，安装牢固；</w:t>
      </w:r>
    </w:p>
    <w:p w14:paraId="2BC071BE">
      <w:pPr>
        <w:widowControl/>
        <w:spacing w:line="300" w:lineRule="auto"/>
        <w:ind w:firstLine="480" w:firstLineChars="200"/>
        <w:jc w:val="left"/>
        <w:rPr>
          <w:color w:val="000000"/>
          <w:sz w:val="24"/>
          <w:szCs w:val="24"/>
        </w:rPr>
      </w:pPr>
      <w:r>
        <w:rPr>
          <w:rFonts w:hint="eastAsia" w:ascii="宋体" w:hAnsi="宋体"/>
          <w:kern w:val="0"/>
          <w:sz w:val="24"/>
          <w:lang w:val="en-US" w:eastAsia="zh-CN"/>
        </w:rPr>
        <w:t xml:space="preserve"> 4.执行规范：GB/T 13381.2《电气安装用导管系统》。</w:t>
      </w:r>
    </w:p>
    <w:p w14:paraId="74D1440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color w:val="000000"/>
          <w:sz w:val="24"/>
          <w:szCs w:val="24"/>
        </w:rPr>
      </w:pPr>
      <w:r>
        <w:rPr>
          <w:color w:val="000000"/>
          <w:sz w:val="24"/>
          <w:szCs w:val="24"/>
        </w:rPr>
        <w:t>（四）配电箱、不锈钢控制柜、空气开关（序号 7、8、9、10、11）</w:t>
      </w:r>
    </w:p>
    <w:p w14:paraId="76D1B47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color w:val="000000"/>
          <w:sz w:val="24"/>
          <w:szCs w:val="24"/>
        </w:rPr>
      </w:pPr>
      <w:r>
        <w:rPr>
          <w:color w:val="000000"/>
          <w:sz w:val="24"/>
          <w:szCs w:val="24"/>
        </w:rPr>
        <w:t>1. 防雨室外 304 不锈钢控制柜</w:t>
      </w:r>
    </w:p>
    <w:p w14:paraId="1F5313E5">
      <w:pPr>
        <w:widowControl/>
        <w:spacing w:line="300" w:lineRule="auto"/>
        <w:ind w:firstLine="480" w:firstLineChars="200"/>
        <w:jc w:val="left"/>
        <w:rPr>
          <w:rFonts w:hint="eastAsia" w:ascii="宋体" w:hAnsi="宋体"/>
          <w:kern w:val="0"/>
          <w:sz w:val="24"/>
          <w:lang w:val="en-US" w:eastAsia="zh-CN"/>
        </w:rPr>
      </w:pPr>
      <w:r>
        <w:rPr>
          <w:rFonts w:hint="eastAsia" w:ascii="宋体" w:hAnsi="宋体"/>
          <w:kern w:val="0"/>
          <w:sz w:val="24"/>
          <w:lang w:val="en-US" w:eastAsia="zh-CN"/>
        </w:rPr>
        <w:t>1.箱体板材：国标 304 不锈钢，板厚≥1.2mm，一体折弯、满焊防水焊缝，箱门配完整密封橡胶条，防护等级 IP54；</w:t>
      </w:r>
    </w:p>
    <w:p w14:paraId="48B376B3">
      <w:pPr>
        <w:widowControl/>
        <w:spacing w:line="300" w:lineRule="auto"/>
        <w:ind w:firstLine="480" w:firstLineChars="200"/>
        <w:jc w:val="left"/>
        <w:rPr>
          <w:rFonts w:hint="eastAsia" w:ascii="宋体" w:hAnsi="宋体"/>
          <w:kern w:val="0"/>
          <w:sz w:val="24"/>
          <w:lang w:val="en-US" w:eastAsia="zh-CN"/>
        </w:rPr>
      </w:pPr>
      <w:r>
        <w:rPr>
          <w:rFonts w:hint="eastAsia" w:ascii="宋体" w:hAnsi="宋体"/>
          <w:kern w:val="0"/>
          <w:sz w:val="24"/>
          <w:lang w:val="en-US" w:eastAsia="zh-CN"/>
        </w:rPr>
        <w:t>2.内部配置：配套安装基座，元器件严格按照清单配置（200A 总开 1 只、100A 分开关 1 只、63A 分开关 5 只、150/5、100/5 互感器计量回路各 1 路），接线端子紧固不发热；</w:t>
      </w:r>
    </w:p>
    <w:p w14:paraId="2A314F09">
      <w:pPr>
        <w:widowControl/>
        <w:spacing w:line="300" w:lineRule="auto"/>
        <w:ind w:firstLine="480" w:firstLineChars="200"/>
        <w:jc w:val="left"/>
        <w:rPr>
          <w:rFonts w:hint="eastAsia" w:ascii="宋体" w:hAnsi="宋体"/>
          <w:kern w:val="0"/>
          <w:sz w:val="24"/>
          <w:lang w:val="en-US" w:eastAsia="zh-CN"/>
        </w:rPr>
      </w:pPr>
      <w:r>
        <w:rPr>
          <w:rFonts w:hint="eastAsia" w:ascii="宋体" w:hAnsi="宋体"/>
          <w:kern w:val="0"/>
          <w:sz w:val="24"/>
          <w:lang w:val="en-US" w:eastAsia="zh-CN"/>
        </w:rPr>
        <w:t xml:space="preserve"> 3.结构配件：箱门带防盗锁，内部绝缘母线排，布线规整；</w:t>
      </w:r>
    </w:p>
    <w:p w14:paraId="219DC9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left"/>
        <w:rPr>
          <w:color w:val="000000"/>
          <w:sz w:val="24"/>
          <w:szCs w:val="24"/>
        </w:rPr>
      </w:pPr>
      <w:r>
        <w:rPr>
          <w:rFonts w:ascii="宋体" w:hAnsi="宋体" w:eastAsia="宋体" w:cs="宋体"/>
          <w:color w:val="000000"/>
          <w:kern w:val="0"/>
          <w:sz w:val="24"/>
          <w:szCs w:val="24"/>
          <w:lang w:val="en-US" w:eastAsia="zh-CN" w:bidi="ar"/>
        </w:rPr>
        <w:t xml:space="preserve"> </w:t>
      </w:r>
      <w:r>
        <w:rPr>
          <w:rFonts w:hint="eastAsia" w:ascii="宋体" w:hAnsi="宋体" w:cs="宋体"/>
          <w:color w:val="000000"/>
          <w:kern w:val="0"/>
          <w:sz w:val="24"/>
          <w:szCs w:val="24"/>
          <w:lang w:val="en-US" w:eastAsia="zh-CN" w:bidi="ar"/>
        </w:rPr>
        <w:t xml:space="preserve">   </w:t>
      </w:r>
      <w:r>
        <w:rPr>
          <w:rFonts w:ascii="宋体" w:hAnsi="宋体" w:eastAsia="宋体" w:cs="宋体"/>
          <w:color w:val="000000"/>
          <w:kern w:val="0"/>
          <w:sz w:val="24"/>
          <w:szCs w:val="24"/>
          <w:highlight w:val="yellow"/>
          <w:lang w:val="en-US" w:eastAsia="zh-CN" w:bidi="ar"/>
        </w:rPr>
        <w:t>4.供货资料：不锈钢材质化验单、成套柜 3C 认证、所有元器件出厂合格证。</w:t>
      </w:r>
    </w:p>
    <w:p w14:paraId="73E3F0D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color w:val="000000"/>
          <w:sz w:val="24"/>
          <w:szCs w:val="24"/>
        </w:rPr>
      </w:pPr>
      <w:r>
        <w:rPr>
          <w:color w:val="000000"/>
          <w:sz w:val="24"/>
          <w:szCs w:val="24"/>
        </w:rPr>
        <w:t>2.8-10 位室内开关箱</w:t>
      </w:r>
    </w:p>
    <w:p w14:paraId="2966A573">
      <w:pPr>
        <w:widowControl/>
        <w:spacing w:line="300" w:lineRule="auto"/>
        <w:ind w:firstLine="480" w:firstLineChars="200"/>
        <w:jc w:val="left"/>
        <w:rPr>
          <w:rFonts w:hint="eastAsia" w:ascii="宋体" w:hAnsi="宋体"/>
          <w:kern w:val="0"/>
          <w:sz w:val="24"/>
          <w:lang w:val="en-US" w:eastAsia="zh-CN"/>
        </w:rPr>
      </w:pPr>
      <w:r>
        <w:rPr>
          <w:rFonts w:hint="eastAsia" w:ascii="宋体" w:hAnsi="宋体"/>
          <w:kern w:val="0"/>
          <w:sz w:val="24"/>
          <w:lang w:val="en-US" w:eastAsia="zh-CN"/>
        </w:rPr>
        <w:t>冷轧钢板静电喷塑，板厚≥0.8mm，配套标准 DIN 安装导轨，透明可视箱门，内置防尘胶条。</w:t>
      </w:r>
    </w:p>
    <w:p w14:paraId="7AC20B8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color w:val="000000"/>
          <w:sz w:val="24"/>
          <w:szCs w:val="24"/>
        </w:rPr>
      </w:pPr>
      <w:r>
        <w:rPr>
          <w:color w:val="000000"/>
          <w:sz w:val="24"/>
          <w:szCs w:val="24"/>
        </w:rPr>
        <w:t>3. 三极 63A / 二极 32A / 三极 32A 空气开关</w:t>
      </w:r>
    </w:p>
    <w:p w14:paraId="6FFA56C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firstLine="480" w:firstLineChars="200"/>
        <w:jc w:val="left"/>
        <w:rPr>
          <w:rFonts w:hint="default" w:ascii="宋体" w:hAnsi="宋体" w:eastAsia="宋体" w:cs="宋体"/>
          <w:color w:val="000000"/>
          <w:kern w:val="0"/>
          <w:sz w:val="24"/>
          <w:szCs w:val="24"/>
          <w:highlight w:val="yellow"/>
          <w:lang w:val="en-US" w:eastAsia="zh-CN" w:bidi="ar"/>
        </w:rPr>
      </w:pPr>
      <w:r>
        <w:rPr>
          <w:rFonts w:ascii="宋体" w:hAnsi="宋体" w:eastAsia="宋体" w:cs="宋体"/>
          <w:color w:val="000000"/>
          <w:kern w:val="0"/>
          <w:sz w:val="24"/>
          <w:szCs w:val="24"/>
          <w:highlight w:val="yellow"/>
          <w:lang w:val="en-US" w:eastAsia="zh-CN" w:bidi="ar"/>
        </w:rPr>
        <w:t>1.具备国家 3C 强制认证，过载、短路瞬时保护动作灵敏可靠；</w:t>
      </w:r>
      <w:r>
        <w:rPr>
          <w:rFonts w:hint="eastAsia" w:ascii="宋体" w:hAnsi="宋体" w:cs="宋体"/>
          <w:color w:val="000000"/>
          <w:kern w:val="0"/>
          <w:sz w:val="24"/>
          <w:szCs w:val="24"/>
          <w:highlight w:val="yellow"/>
          <w:lang w:val="en-US" w:eastAsia="zh-CN" w:bidi="ar"/>
        </w:rPr>
        <w:t>需提供报告。</w:t>
      </w:r>
    </w:p>
    <w:p w14:paraId="08103B3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2.内置完整灭弧结构，分断能力满足工地配电负荷；接线端子夹紧牢固，长期通电无发热；</w:t>
      </w:r>
    </w:p>
    <w:p w14:paraId="711FF35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color w:val="000000"/>
          <w:sz w:val="24"/>
          <w:szCs w:val="24"/>
        </w:rPr>
      </w:pPr>
      <w:r>
        <w:rPr>
          <w:rFonts w:ascii="宋体" w:hAnsi="宋体" w:eastAsia="宋体" w:cs="宋体"/>
          <w:color w:val="000000"/>
          <w:kern w:val="0"/>
          <w:sz w:val="24"/>
          <w:szCs w:val="24"/>
          <w:lang w:val="en-US" w:eastAsia="zh-CN" w:bidi="ar"/>
        </w:rPr>
        <w:t>3. 外壳阻燃绝缘，同批次产品统一品牌，严禁混用杂牌元器件。</w:t>
      </w:r>
    </w:p>
    <w:p w14:paraId="6086EBC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color w:val="000000"/>
          <w:sz w:val="24"/>
          <w:szCs w:val="24"/>
        </w:rPr>
      </w:pPr>
      <w:r>
        <w:rPr>
          <w:color w:val="000000"/>
          <w:sz w:val="24"/>
          <w:szCs w:val="24"/>
        </w:rPr>
        <w:t>（五）PVC 给水管道及配套配件（序号 13、14、22、23、24）</w:t>
      </w:r>
    </w:p>
    <w:p w14:paraId="76E66D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 xml:space="preserve">1.1 寸 PVC-U 给水管：执行 GB/T 10002.1，耐压≥1.0MPa，全新原生料生产，无回收杂质，通水不析出有害物质； </w:t>
      </w:r>
    </w:p>
    <w:p w14:paraId="6D3CD9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2. 直通、三通、90° 弯头：一体注塑成型，承口与管材完美贴合，配套密封胶圈，埋地长期使用不渗漏；</w:t>
      </w:r>
    </w:p>
    <w:p w14:paraId="6BBA9F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color w:val="000000"/>
          <w:sz w:val="24"/>
          <w:szCs w:val="24"/>
        </w:rPr>
      </w:pPr>
      <w:r>
        <w:rPr>
          <w:rFonts w:ascii="宋体" w:hAnsi="宋体" w:eastAsia="宋体" w:cs="宋体"/>
          <w:color w:val="000000"/>
          <w:kern w:val="0"/>
          <w:sz w:val="24"/>
          <w:szCs w:val="24"/>
          <w:lang w:val="en-US" w:eastAsia="zh-CN" w:bidi="ar"/>
        </w:rPr>
        <w:t xml:space="preserve"> 3. 给水阀门：加厚阀体，开关操作顺滑，内置耐腐蚀密封垫，完全关闭无滴水渗漏。</w:t>
      </w:r>
    </w:p>
    <w:p w14:paraId="798A72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color w:val="000000"/>
          <w:sz w:val="24"/>
          <w:szCs w:val="24"/>
        </w:rPr>
      </w:pPr>
      <w:r>
        <w:rPr>
          <w:color w:val="000000"/>
          <w:sz w:val="24"/>
          <w:szCs w:val="24"/>
        </w:rPr>
        <w:t>（六）水表、电表（序号 15、16）</w:t>
      </w:r>
    </w:p>
    <w:p w14:paraId="5D34A2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1.DN25 1 寸水表：旋翼式工程水表，附带法定计量机构检定证书，计量误差符合国标，防冻防堵，螺纹接口适配 1 寸给水管；</w:t>
      </w:r>
    </w:p>
    <w:p w14:paraId="0412F61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color w:val="000000"/>
          <w:sz w:val="24"/>
          <w:szCs w:val="24"/>
        </w:rPr>
      </w:pPr>
      <w:r>
        <w:rPr>
          <w:rFonts w:ascii="宋体" w:hAnsi="宋体" w:eastAsia="宋体" w:cs="宋体"/>
          <w:color w:val="000000"/>
          <w:kern w:val="0"/>
          <w:sz w:val="24"/>
          <w:szCs w:val="24"/>
          <w:lang w:val="en-US" w:eastAsia="zh-CN" w:bidi="ar"/>
        </w:rPr>
        <w:t xml:space="preserve"> 2. 工程电表：具备电力计量检测认证，计量精准、自身功耗低，接线端子牢固，可直接接入不锈钢控制柜计量回路。</w:t>
      </w:r>
    </w:p>
    <w:p w14:paraId="769E1E3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color w:val="000000"/>
          <w:sz w:val="24"/>
          <w:szCs w:val="24"/>
        </w:rPr>
      </w:pPr>
      <w:r>
        <w:rPr>
          <w:color w:val="000000"/>
          <w:sz w:val="24"/>
          <w:szCs w:val="24"/>
        </w:rPr>
        <w:t>（七）土建类材料（序号 12、17、18、19、20、21）</w:t>
      </w:r>
    </w:p>
    <w:p w14:paraId="7C0716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 xml:space="preserve">1.混凝土：商品混凝土，强度等级满足施工设计，搅拌均匀无离析泌水，，浇筑成型无蜂窝、起砂、孔洞； </w:t>
      </w:r>
    </w:p>
    <w:p w14:paraId="382EA4D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2. 熟沥青：热拌成品沥青，粘结力强，低温不开裂，防水、路面修补性能达标，无结块、大块杂质；</w:t>
      </w:r>
    </w:p>
    <w:p w14:paraId="6279855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 xml:space="preserve">3. 石粉：粒径均匀，含泥量≤5%，无碎石、草根等杂物，适配垫层、砂浆拌合； </w:t>
      </w:r>
    </w:p>
    <w:p w14:paraId="23EA63D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4. 水泥：32.5级通用硅酸盐水泥，原厂覆膜包装，无受潮结块，附带出厂强度合格证，初凝、终凝时间符合国标；</w:t>
      </w:r>
    </w:p>
    <w:p w14:paraId="1742FA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5. 标准红砖 225</w:t>
      </w:r>
      <w:r>
        <w:rPr>
          <w:rStyle w:val="13"/>
          <w:rFonts w:ascii="宋体" w:hAnsi="宋体" w:eastAsia="宋体" w:cs="宋体"/>
          <w:color w:val="000000"/>
          <w:kern w:val="0"/>
          <w:sz w:val="24"/>
          <w:szCs w:val="24"/>
          <w:lang w:val="en-US" w:eastAsia="zh-CN" w:bidi="ar"/>
        </w:rPr>
        <w:t>105</w:t>
      </w:r>
      <w:r>
        <w:rPr>
          <w:rFonts w:ascii="宋体" w:hAnsi="宋体" w:eastAsia="宋体" w:cs="宋体"/>
          <w:color w:val="000000"/>
          <w:kern w:val="0"/>
          <w:sz w:val="24"/>
          <w:szCs w:val="24"/>
          <w:lang w:val="en-US" w:eastAsia="zh-CN" w:bidi="ar"/>
        </w:rPr>
        <w:t>45：尺寸标准，煅烧充分无生砖、裂砖、缺角，抗压强度满足砌筑施工要求；</w:t>
      </w:r>
    </w:p>
    <w:p w14:paraId="6856C51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color w:val="000000"/>
          <w:sz w:val="24"/>
          <w:szCs w:val="24"/>
        </w:rPr>
      </w:pPr>
      <w:r>
        <w:rPr>
          <w:rFonts w:ascii="宋体" w:hAnsi="宋体" w:eastAsia="宋体" w:cs="宋体"/>
          <w:color w:val="000000"/>
          <w:kern w:val="0"/>
          <w:sz w:val="24"/>
          <w:szCs w:val="24"/>
          <w:lang w:val="en-US" w:eastAsia="zh-CN" w:bidi="ar"/>
        </w:rPr>
        <w:t>6. 砂井盖 500×300：复合 / 钢筋混凝土材质，承重满足人行及小型车辆通行，边角完整，与井洞口贴合无晃动。</w:t>
      </w:r>
    </w:p>
    <w:p w14:paraId="75CCA44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rPr>
          <w:color w:val="000000"/>
          <w:sz w:val="24"/>
          <w:szCs w:val="24"/>
        </w:rPr>
      </w:pPr>
      <w:r>
        <w:rPr>
          <w:rFonts w:hint="eastAsia"/>
          <w:color w:val="000000"/>
          <w:sz w:val="24"/>
          <w:szCs w:val="24"/>
          <w:lang w:val="en-US" w:eastAsia="zh-CN"/>
        </w:rPr>
        <w:t>五</w:t>
      </w:r>
      <w:r>
        <w:rPr>
          <w:color w:val="000000"/>
          <w:sz w:val="24"/>
          <w:szCs w:val="24"/>
        </w:rPr>
        <w:t>、通用质量总要求</w:t>
      </w:r>
    </w:p>
    <w:p w14:paraId="598E25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ascii="宋体" w:hAnsi="宋体" w:eastAsia="宋体" w:cs="宋体"/>
          <w:color w:val="000000"/>
          <w:kern w:val="0"/>
          <w:sz w:val="24"/>
          <w:szCs w:val="24"/>
          <w:highlight w:val="yellow"/>
          <w:lang w:val="en-US" w:eastAsia="zh-CN" w:bidi="ar"/>
        </w:rPr>
      </w:pPr>
      <w:r>
        <w:rPr>
          <w:rFonts w:ascii="宋体" w:hAnsi="宋体" w:eastAsia="宋体" w:cs="宋体"/>
          <w:color w:val="000000"/>
          <w:kern w:val="0"/>
          <w:sz w:val="24"/>
          <w:szCs w:val="24"/>
          <w:highlight w:val="yellow"/>
          <w:lang w:val="en-US" w:eastAsia="zh-CN" w:bidi="ar"/>
        </w:rPr>
        <w:t>1. 所有材料必须为原厂全新正品，严禁二手翻新、贴牌、回收料劣质产品；</w:t>
      </w:r>
      <w:r>
        <w:rPr>
          <w:rFonts w:hint="eastAsia" w:ascii="宋体" w:hAnsi="宋体" w:cs="宋体"/>
          <w:color w:val="000000"/>
          <w:kern w:val="0"/>
          <w:sz w:val="24"/>
          <w:szCs w:val="24"/>
          <w:highlight w:val="yellow"/>
          <w:lang w:val="en-US" w:eastAsia="zh-CN" w:bidi="ar"/>
        </w:rPr>
        <w:t>报价文件中需体现</w:t>
      </w:r>
      <w:r>
        <w:rPr>
          <w:rFonts w:ascii="宋体" w:hAnsi="宋体" w:eastAsia="宋体" w:cs="宋体"/>
          <w:color w:val="000000"/>
          <w:kern w:val="0"/>
          <w:sz w:val="24"/>
          <w:szCs w:val="24"/>
          <w:highlight w:val="yellow"/>
          <w:lang w:val="en-US" w:eastAsia="zh-CN" w:bidi="ar"/>
        </w:rPr>
        <w:t xml:space="preserve">合格证、检测报告、3C 认证、材质单等全套纸质资料； </w:t>
      </w:r>
    </w:p>
    <w:p w14:paraId="472DF9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 xml:space="preserve">2. 全部产品需符合现行国家、行业最新标准；户外使用材料需具备耐日晒、防雨、抗老化、防锈防腐性能； </w:t>
      </w:r>
    </w:p>
    <w:p w14:paraId="0178A94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rFonts w:ascii="宋体" w:hAnsi="宋体" w:eastAsia="宋体" w:cs="宋体"/>
          <w:color w:val="000000"/>
          <w:kern w:val="0"/>
          <w:sz w:val="24"/>
          <w:szCs w:val="24"/>
          <w:lang w:val="en-US" w:eastAsia="zh-CN" w:bidi="ar"/>
        </w:rPr>
      </w:pPr>
      <w:r>
        <w:rPr>
          <w:rFonts w:ascii="宋体" w:hAnsi="宋体" w:eastAsia="宋体" w:cs="宋体"/>
          <w:color w:val="000000"/>
          <w:kern w:val="0"/>
          <w:sz w:val="24"/>
          <w:szCs w:val="24"/>
          <w:lang w:val="en-US" w:eastAsia="zh-CN" w:bidi="ar"/>
        </w:rPr>
        <w:t>3. 材料规格、尺寸、型号必须与采购清单完全一致，尺寸偏差超出国标允许范围一律判定为不合格，成交</w:t>
      </w:r>
      <w:bookmarkStart w:id="9" w:name="_GoBack"/>
      <w:bookmarkEnd w:id="9"/>
      <w:r>
        <w:rPr>
          <w:rFonts w:ascii="宋体" w:hAnsi="宋体" w:eastAsia="宋体" w:cs="宋体"/>
          <w:color w:val="000000"/>
          <w:kern w:val="0"/>
          <w:sz w:val="24"/>
          <w:szCs w:val="24"/>
          <w:lang w:val="en-US" w:eastAsia="zh-CN" w:bidi="ar"/>
        </w:rPr>
        <w:t xml:space="preserve">人无条件退换货，并承担工期延误、检测、运输全部损失； </w:t>
      </w:r>
    </w:p>
    <w:p w14:paraId="342A01E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480" w:firstLineChars="200"/>
        <w:jc w:val="left"/>
        <w:rPr>
          <w:color w:val="000000"/>
          <w:sz w:val="24"/>
          <w:szCs w:val="24"/>
        </w:rPr>
      </w:pPr>
      <w:r>
        <w:rPr>
          <w:rFonts w:ascii="宋体" w:hAnsi="宋体" w:eastAsia="宋体" w:cs="宋体"/>
          <w:color w:val="000000"/>
          <w:kern w:val="0"/>
          <w:sz w:val="24"/>
          <w:szCs w:val="24"/>
          <w:lang w:val="en-US" w:eastAsia="zh-CN" w:bidi="ar"/>
        </w:rPr>
        <w:t>4. 采购人有权随机抽样送检，检测不合格整批货物全部拒收，所有检测、往返运输费用由成交人承担。</w:t>
      </w:r>
    </w:p>
    <w:p w14:paraId="6E6B4BBD">
      <w:pPr>
        <w:spacing w:line="360" w:lineRule="auto"/>
        <w:ind w:firstLine="361" w:firstLineChars="150"/>
        <w:rPr>
          <w:rFonts w:hint="eastAsia" w:ascii="宋体" w:hAnsi="宋体" w:eastAsia="宋体" w:cs="Arial"/>
          <w:b/>
          <w:sz w:val="24"/>
          <w:szCs w:val="24"/>
          <w:lang w:val="zh-CN"/>
        </w:rPr>
      </w:pPr>
      <w:r>
        <w:rPr>
          <w:rFonts w:hint="eastAsia" w:ascii="宋体" w:hAnsi="宋体" w:cs="Arial"/>
          <w:b/>
          <w:sz w:val="24"/>
          <w:szCs w:val="24"/>
          <w:lang w:val="en-US" w:eastAsia="zh-CN"/>
        </w:rPr>
        <w:t>六</w:t>
      </w:r>
      <w:r>
        <w:rPr>
          <w:rFonts w:hint="eastAsia" w:ascii="宋体" w:hAnsi="宋体" w:eastAsia="宋体" w:cs="Arial"/>
          <w:b/>
          <w:sz w:val="24"/>
          <w:szCs w:val="24"/>
          <w:lang w:val="zh-CN"/>
        </w:rPr>
        <w:t>、技术规格和要求</w:t>
      </w:r>
    </w:p>
    <w:p w14:paraId="03B52B7A">
      <w:pPr>
        <w:widowControl/>
        <w:spacing w:line="360" w:lineRule="auto"/>
        <w:ind w:firstLine="482" w:firstLineChars="200"/>
        <w:jc w:val="left"/>
        <w:rPr>
          <w:rFonts w:hint="eastAsia" w:ascii="幼圆" w:hAnsi="宋体"/>
          <w:b/>
          <w:bCs/>
          <w:kern w:val="0"/>
          <w:sz w:val="24"/>
        </w:rPr>
      </w:pPr>
      <w:r>
        <w:rPr>
          <w:rFonts w:hint="eastAsia" w:ascii="幼圆" w:hAnsi="宋体"/>
          <w:b/>
          <w:bCs/>
          <w:kern w:val="0"/>
          <w:sz w:val="24"/>
        </w:rPr>
        <w:t>若以上规范与地方规范有任何相抵触时，则以较为严格的规范为依据。所有标准均以最新发布为准。</w:t>
      </w:r>
    </w:p>
    <w:p w14:paraId="3320541E">
      <w:pPr>
        <w:widowControl/>
        <w:spacing w:line="360" w:lineRule="auto"/>
        <w:jc w:val="left"/>
        <w:rPr>
          <w:rFonts w:hint="eastAsia" w:ascii="幼圆" w:hAnsi="宋体"/>
          <w:b/>
          <w:bCs/>
          <w:kern w:val="0"/>
          <w:sz w:val="24"/>
        </w:rPr>
      </w:pPr>
      <w:r>
        <w:rPr>
          <w:rFonts w:hint="eastAsia" w:ascii="幼圆" w:hAnsi="宋体"/>
          <w:b/>
          <w:bCs/>
          <w:kern w:val="0"/>
          <w:sz w:val="24"/>
        </w:rPr>
        <w:t>投标要求：</w:t>
      </w:r>
    </w:p>
    <w:p w14:paraId="4ADAD6F3">
      <w:pPr>
        <w:spacing w:line="360" w:lineRule="auto"/>
        <w:ind w:firstLine="361" w:firstLineChars="150"/>
        <w:rPr>
          <w:rFonts w:hint="eastAsia" w:ascii="宋体" w:hAnsi="宋体" w:cs="Arial"/>
          <w:b/>
          <w:sz w:val="24"/>
          <w:szCs w:val="24"/>
          <w:lang w:val="zh-CN"/>
        </w:rPr>
      </w:pPr>
      <w:r>
        <w:rPr>
          <w:rFonts w:hint="eastAsia" w:ascii="宋体" w:hAnsi="宋体" w:cs="Arial"/>
          <w:b/>
          <w:sz w:val="24"/>
          <w:szCs w:val="24"/>
          <w:lang w:val="en-US" w:eastAsia="zh-CN"/>
        </w:rPr>
        <w:t>七</w:t>
      </w:r>
      <w:r>
        <w:rPr>
          <w:rFonts w:hint="eastAsia" w:ascii="宋体" w:hAnsi="宋体" w:cs="Arial"/>
          <w:b/>
          <w:sz w:val="24"/>
          <w:szCs w:val="24"/>
          <w:lang w:val="zh-CN"/>
        </w:rPr>
        <w:t>、售后服务</w:t>
      </w:r>
    </w:p>
    <w:p w14:paraId="621F99E8">
      <w:pPr>
        <w:spacing w:line="360" w:lineRule="auto"/>
        <w:ind w:firstLine="480"/>
        <w:rPr>
          <w:rFonts w:hint="eastAsia" w:ascii="宋体" w:hAnsi="宋体" w:cs="Arial"/>
          <w:sz w:val="24"/>
          <w:szCs w:val="24"/>
          <w:lang w:val="zh-CN"/>
        </w:rPr>
      </w:pPr>
      <w:r>
        <w:rPr>
          <w:rFonts w:hint="eastAsia" w:ascii="宋体" w:hAnsi="宋体" w:cs="Arial"/>
          <w:sz w:val="24"/>
          <w:szCs w:val="24"/>
          <w:lang w:val="zh-CN"/>
        </w:rPr>
        <w:t>1、成交人应为采购人提供免费培训服务，并指派专人负责与采购人联系售后服务事宜。</w:t>
      </w:r>
    </w:p>
    <w:p w14:paraId="579B13A5">
      <w:pPr>
        <w:spacing w:line="360" w:lineRule="auto"/>
        <w:ind w:firstLine="480"/>
        <w:rPr>
          <w:rFonts w:hint="eastAsia" w:ascii="宋体" w:hAnsi="宋体" w:cs="Arial"/>
          <w:sz w:val="24"/>
          <w:szCs w:val="24"/>
          <w:lang w:val="zh-CN"/>
        </w:rPr>
      </w:pPr>
      <w:r>
        <w:rPr>
          <w:rFonts w:hint="eastAsia" w:ascii="宋体" w:hAnsi="宋体" w:cs="Arial"/>
          <w:sz w:val="24"/>
          <w:szCs w:val="24"/>
          <w:lang w:val="zh-CN"/>
        </w:rPr>
        <w:t>2、成交人对全部货物提供不少</w:t>
      </w:r>
      <w:r>
        <w:rPr>
          <w:rFonts w:hint="eastAsia" w:ascii="宋体" w:hAnsi="宋体" w:cs="Arial"/>
          <w:sz w:val="24"/>
          <w:szCs w:val="24"/>
          <w:u w:val="single"/>
          <w:lang w:val="zh-CN"/>
        </w:rPr>
        <w:t xml:space="preserve"> 2 </w:t>
      </w:r>
      <w:r>
        <w:rPr>
          <w:rFonts w:hint="eastAsia" w:ascii="宋体" w:hAnsi="宋体" w:cs="Arial"/>
          <w:sz w:val="24"/>
          <w:szCs w:val="24"/>
          <w:lang w:val="zh-CN"/>
        </w:rPr>
        <w:t>年免费保修服务，保修期自双方签署《验收报告》之日起计算。</w:t>
      </w:r>
    </w:p>
    <w:p w14:paraId="661CC5FE">
      <w:pPr>
        <w:spacing w:line="360" w:lineRule="auto"/>
        <w:ind w:firstLine="480"/>
        <w:rPr>
          <w:rFonts w:hint="eastAsia" w:ascii="宋体" w:hAnsi="宋体" w:cs="Arial"/>
          <w:sz w:val="24"/>
          <w:szCs w:val="24"/>
          <w:lang w:val="zh-CN"/>
        </w:rPr>
      </w:pPr>
      <w:r>
        <w:rPr>
          <w:rFonts w:hint="eastAsia" w:ascii="宋体" w:hAnsi="宋体" w:cs="Arial"/>
          <w:sz w:val="24"/>
          <w:szCs w:val="24"/>
          <w:lang w:val="zh-CN"/>
        </w:rPr>
        <w:t>3、提供的货物出现质量问题，供应商及时提供修理调换；如货物经成交人两次维修仍不能达到合同约定的质量标准，视为成交人未能按时交货，采购人有权退货并依法追究成交人的违约责任。</w:t>
      </w:r>
    </w:p>
    <w:p w14:paraId="67E05251">
      <w:pPr>
        <w:spacing w:line="360" w:lineRule="auto"/>
        <w:ind w:firstLine="480"/>
        <w:rPr>
          <w:rFonts w:hint="eastAsia" w:ascii="宋体" w:hAnsi="宋体" w:cs="Arial"/>
          <w:b/>
          <w:sz w:val="24"/>
          <w:szCs w:val="24"/>
          <w:lang w:val="zh-CN"/>
        </w:rPr>
      </w:pPr>
      <w:r>
        <w:rPr>
          <w:rFonts w:hint="eastAsia" w:ascii="宋体" w:hAnsi="宋体" w:cs="Arial"/>
          <w:b/>
          <w:sz w:val="24"/>
          <w:szCs w:val="24"/>
          <w:lang w:val="en-US" w:eastAsia="zh-CN"/>
        </w:rPr>
        <w:t>八</w:t>
      </w:r>
      <w:r>
        <w:rPr>
          <w:rFonts w:hint="eastAsia" w:ascii="宋体" w:hAnsi="宋体" w:cs="Arial"/>
          <w:b/>
          <w:sz w:val="24"/>
          <w:szCs w:val="24"/>
          <w:lang w:val="zh-CN"/>
        </w:rPr>
        <w:t>、付款方式</w:t>
      </w:r>
    </w:p>
    <w:p w14:paraId="0A488D8D">
      <w:pPr>
        <w:spacing w:line="360" w:lineRule="auto"/>
        <w:ind w:firstLine="480"/>
        <w:rPr>
          <w:rFonts w:hint="eastAsia" w:ascii="宋体" w:hAnsi="宋体" w:cs="Arial"/>
          <w:sz w:val="24"/>
          <w:szCs w:val="24"/>
          <w:lang w:val="zh-CN"/>
        </w:rPr>
      </w:pPr>
      <w:r>
        <w:rPr>
          <w:rFonts w:hint="eastAsia" w:ascii="宋体" w:hAnsi="宋体" w:cs="Arial"/>
          <w:sz w:val="24"/>
          <w:szCs w:val="24"/>
          <w:lang w:val="zh-CN"/>
        </w:rPr>
        <w:t>签订合同后，在货物验收合格并签署《质量验收报告》之日起，采购人在收到成交人开具的发票凭证后15个工作日内，由采购人申报财务部门直接向中标人支付全部货款。</w:t>
      </w:r>
    </w:p>
    <w:p w14:paraId="74D03CE1">
      <w:pPr>
        <w:spacing w:line="360" w:lineRule="auto"/>
        <w:ind w:firstLine="354" w:firstLineChars="147"/>
        <w:rPr>
          <w:rFonts w:hint="eastAsia" w:ascii="宋体" w:hAnsi="宋体"/>
          <w:b/>
          <w:sz w:val="24"/>
          <w:szCs w:val="24"/>
        </w:rPr>
      </w:pPr>
      <w:r>
        <w:rPr>
          <w:rFonts w:hint="eastAsia" w:ascii="宋体" w:hAnsi="宋体"/>
          <w:b/>
          <w:sz w:val="24"/>
          <w:szCs w:val="24"/>
          <w:lang w:val="en-US" w:eastAsia="zh-CN"/>
        </w:rPr>
        <w:t>九</w:t>
      </w:r>
      <w:r>
        <w:rPr>
          <w:rFonts w:hint="eastAsia" w:ascii="宋体" w:hAnsi="宋体"/>
          <w:b/>
          <w:sz w:val="24"/>
          <w:szCs w:val="24"/>
        </w:rPr>
        <w:t>、交货期、交货地点</w:t>
      </w:r>
    </w:p>
    <w:p w14:paraId="62109B5A">
      <w:pPr>
        <w:spacing w:line="360" w:lineRule="auto"/>
        <w:ind w:firstLine="480"/>
        <w:rPr>
          <w:rFonts w:hint="eastAsia" w:ascii="宋体" w:hAnsi="宋体" w:cs="Arial"/>
          <w:sz w:val="24"/>
          <w:szCs w:val="24"/>
          <w:lang w:val="zh-CN"/>
        </w:rPr>
      </w:pPr>
      <w:r>
        <w:rPr>
          <w:rFonts w:hint="eastAsia" w:ascii="宋体" w:hAnsi="宋体" w:cs="Arial"/>
          <w:sz w:val="24"/>
          <w:szCs w:val="24"/>
          <w:lang w:val="zh-CN"/>
        </w:rPr>
        <w:t>1、成交人签订合同生效之日起</w:t>
      </w:r>
      <w:r>
        <w:rPr>
          <w:rFonts w:hint="eastAsia" w:ascii="宋体" w:hAnsi="宋体" w:cs="Arial"/>
          <w:sz w:val="24"/>
          <w:szCs w:val="24"/>
          <w:u w:val="single"/>
          <w:lang w:val="zh-CN"/>
        </w:rPr>
        <w:t xml:space="preserve"> 15 </w:t>
      </w:r>
      <w:r>
        <w:rPr>
          <w:rFonts w:hint="eastAsia" w:ascii="宋体" w:hAnsi="宋体" w:cs="Arial"/>
          <w:sz w:val="24"/>
          <w:szCs w:val="24"/>
          <w:lang w:val="zh-CN"/>
        </w:rPr>
        <w:t>个日历天内，将货物及免费送达采购人指定地点，验收合格交付使用。</w:t>
      </w:r>
    </w:p>
    <w:p w14:paraId="21888BE9">
      <w:pPr>
        <w:spacing w:line="360" w:lineRule="auto"/>
        <w:ind w:firstLine="480"/>
        <w:rPr>
          <w:rFonts w:hint="eastAsia" w:ascii="宋体" w:hAnsi="宋体" w:cs="Arial"/>
          <w:sz w:val="24"/>
          <w:szCs w:val="24"/>
          <w:lang w:val="zh-CN"/>
        </w:rPr>
      </w:pPr>
      <w:r>
        <w:rPr>
          <w:rFonts w:hint="eastAsia" w:ascii="宋体" w:hAnsi="宋体" w:cs="Arial"/>
          <w:sz w:val="24"/>
          <w:szCs w:val="24"/>
          <w:lang w:val="zh-CN"/>
        </w:rPr>
        <w:t>2、送货地点：采购人指定的地点。</w:t>
      </w:r>
    </w:p>
    <w:p w14:paraId="1811EB5C">
      <w:pPr>
        <w:spacing w:line="360" w:lineRule="auto"/>
        <w:ind w:firstLine="354" w:firstLineChars="147"/>
        <w:rPr>
          <w:rFonts w:hint="eastAsia" w:ascii="宋体" w:hAnsi="宋体" w:cs="Arial"/>
          <w:b/>
          <w:sz w:val="24"/>
          <w:szCs w:val="24"/>
          <w:lang w:val="zh-CN"/>
        </w:rPr>
      </w:pPr>
      <w:r>
        <w:rPr>
          <w:rFonts w:hint="eastAsia" w:ascii="宋体" w:hAnsi="宋体" w:cs="Arial"/>
          <w:b/>
          <w:sz w:val="24"/>
          <w:szCs w:val="24"/>
          <w:lang w:val="en-US" w:eastAsia="zh-CN"/>
        </w:rPr>
        <w:t>十</w:t>
      </w:r>
      <w:r>
        <w:rPr>
          <w:rFonts w:hint="eastAsia" w:ascii="宋体" w:hAnsi="宋体" w:cs="Arial"/>
          <w:b/>
          <w:sz w:val="24"/>
          <w:szCs w:val="24"/>
          <w:lang w:val="zh-CN"/>
        </w:rPr>
        <w:t>、付款方式</w:t>
      </w:r>
    </w:p>
    <w:p w14:paraId="1FB0A2D4">
      <w:pPr>
        <w:spacing w:line="360" w:lineRule="auto"/>
        <w:ind w:firstLine="480" w:firstLineChars="200"/>
        <w:rPr>
          <w:rFonts w:hint="eastAsia" w:ascii="宋体" w:hAnsi="宋体" w:cs="Arial"/>
          <w:sz w:val="24"/>
          <w:szCs w:val="24"/>
          <w:lang w:val="zh-CN"/>
        </w:rPr>
      </w:pPr>
      <w:r>
        <w:rPr>
          <w:rFonts w:hint="eastAsia" w:ascii="宋体" w:hAnsi="宋体" w:cs="Arial"/>
          <w:sz w:val="24"/>
          <w:szCs w:val="24"/>
          <w:lang w:val="zh-CN"/>
        </w:rPr>
        <w:t>在货物验收合格并签署《质量验收报告》之日起，采购人在收到成交人开具的发票凭证后15个工作日内，由采购人申报财务部门直接向中标人支付全部货款。</w:t>
      </w:r>
    </w:p>
    <w:p w14:paraId="0EB6F94F">
      <w:pPr>
        <w:spacing w:line="360" w:lineRule="auto"/>
        <w:ind w:firstLine="354" w:firstLineChars="147"/>
        <w:rPr>
          <w:rFonts w:hint="eastAsia" w:ascii="宋体" w:hAnsi="宋体" w:cs="Arial"/>
          <w:b/>
          <w:sz w:val="24"/>
          <w:szCs w:val="24"/>
          <w:lang w:val="zh-CN"/>
        </w:rPr>
      </w:pPr>
      <w:r>
        <w:rPr>
          <w:rFonts w:hint="eastAsia" w:ascii="宋体" w:hAnsi="宋体" w:cs="Arial"/>
          <w:b/>
          <w:sz w:val="24"/>
          <w:szCs w:val="24"/>
          <w:lang w:val="en-US" w:eastAsia="zh-CN"/>
        </w:rPr>
        <w:t>十一</w:t>
      </w:r>
      <w:r>
        <w:rPr>
          <w:rFonts w:hint="eastAsia" w:ascii="宋体" w:hAnsi="宋体" w:cs="Arial"/>
          <w:b/>
          <w:sz w:val="24"/>
          <w:szCs w:val="24"/>
          <w:lang w:val="zh-CN"/>
        </w:rPr>
        <w:t>、</w:t>
      </w:r>
      <w:r>
        <w:rPr>
          <w:rFonts w:hint="eastAsia" w:ascii="宋体" w:hAnsi="宋体"/>
          <w:b/>
          <w:bCs/>
          <w:sz w:val="24"/>
          <w:szCs w:val="24"/>
        </w:rPr>
        <w:t>其它要求及说明</w:t>
      </w:r>
    </w:p>
    <w:p w14:paraId="04AC333E">
      <w:pPr>
        <w:spacing w:line="360" w:lineRule="auto"/>
        <w:ind w:firstLine="480" w:firstLineChars="200"/>
        <w:rPr>
          <w:rFonts w:hint="eastAsia" w:ascii="宋体" w:hAnsi="宋体" w:cs="宋体"/>
          <w:sz w:val="24"/>
          <w:szCs w:val="24"/>
        </w:rPr>
      </w:pPr>
      <w:r>
        <w:rPr>
          <w:rFonts w:hint="eastAsia" w:ascii="宋体" w:hAnsi="宋体" w:cs="宋体"/>
          <w:sz w:val="24"/>
          <w:szCs w:val="24"/>
        </w:rPr>
        <w:t>1、本项目以成交人报价为成交价格，成交人应按照需求中的品种、数量报价，成交价格应包含运输税费等费用，由于成交人原因漏报的项目，均视为成交人已计取，并已包含在总报价中，采购人不予以追加。</w:t>
      </w:r>
    </w:p>
    <w:p w14:paraId="77F3C571">
      <w:pPr>
        <w:spacing w:line="440" w:lineRule="exact"/>
        <w:ind w:firstLine="480" w:firstLineChars="200"/>
        <w:rPr>
          <w:rFonts w:hint="eastAsia" w:ascii="宋体" w:hAnsi="宋体" w:cs="Arial"/>
          <w:sz w:val="24"/>
          <w:szCs w:val="24"/>
        </w:rPr>
      </w:pPr>
      <w:r>
        <w:rPr>
          <w:rFonts w:hint="eastAsia" w:ascii="宋体" w:hAnsi="宋体" w:cs="Arial"/>
          <w:sz w:val="24"/>
          <w:szCs w:val="24"/>
        </w:rPr>
        <w:t>2、</w:t>
      </w:r>
      <w:r>
        <w:rPr>
          <w:rFonts w:hint="eastAsia" w:ascii="宋体" w:hAnsi="宋体" w:cs="Arial"/>
          <w:sz w:val="24"/>
          <w:szCs w:val="24"/>
          <w:lang w:val="zh-CN"/>
        </w:rPr>
        <w:t>成交人</w:t>
      </w:r>
      <w:r>
        <w:rPr>
          <w:rFonts w:hint="eastAsia" w:ascii="宋体" w:hAnsi="宋体" w:cs="Arial"/>
          <w:sz w:val="24"/>
          <w:szCs w:val="24"/>
        </w:rPr>
        <w:t>应当自采购人发出成交通知之日起3个日历天内，按照采购人提供的合同样本与采购人签订书面合同。</w:t>
      </w:r>
    </w:p>
    <w:p w14:paraId="047F8F74">
      <w:pPr>
        <w:spacing w:line="440" w:lineRule="exact"/>
        <w:ind w:firstLine="480"/>
        <w:rPr>
          <w:rFonts w:hint="eastAsia" w:ascii="宋体" w:hAnsi="宋体" w:cs="Arial"/>
          <w:sz w:val="24"/>
          <w:szCs w:val="24"/>
          <w:lang w:val="zh-CN"/>
        </w:rPr>
      </w:pPr>
      <w:r>
        <w:rPr>
          <w:rFonts w:hint="eastAsia" w:ascii="宋体" w:hAnsi="宋体" w:cs="宋体"/>
          <w:sz w:val="24"/>
          <w:szCs w:val="24"/>
        </w:rPr>
        <w:t>3、采购人不接受非成交人的查询，也不对不</w:t>
      </w:r>
      <w:r>
        <w:rPr>
          <w:rFonts w:hint="eastAsia" w:ascii="宋体" w:hAnsi="宋体" w:cs="Arial"/>
          <w:sz w:val="24"/>
          <w:szCs w:val="24"/>
        </w:rPr>
        <w:t>成交</w:t>
      </w:r>
      <w:r>
        <w:rPr>
          <w:rFonts w:hint="eastAsia" w:ascii="宋体" w:hAnsi="宋体" w:cs="宋体"/>
          <w:sz w:val="24"/>
          <w:szCs w:val="24"/>
        </w:rPr>
        <w:t>原因作出解释。</w:t>
      </w:r>
    </w:p>
    <w:p w14:paraId="4BFF525B">
      <w:pPr>
        <w:spacing w:line="440" w:lineRule="exact"/>
        <w:ind w:firstLine="840" w:firstLineChars="300"/>
        <w:rPr>
          <w:rFonts w:hint="eastAsia" w:ascii="宋体" w:hAnsi="宋体"/>
          <w:sz w:val="28"/>
          <w:szCs w:val="28"/>
        </w:rPr>
      </w:pPr>
    </w:p>
    <w:p w14:paraId="532896EE">
      <w:pPr>
        <w:spacing w:line="440" w:lineRule="exact"/>
        <w:ind w:firstLine="840" w:firstLineChars="300"/>
        <w:rPr>
          <w:rFonts w:hint="eastAsia" w:ascii="宋体" w:hAnsi="宋体"/>
          <w:sz w:val="28"/>
          <w:szCs w:val="28"/>
        </w:rPr>
      </w:pPr>
    </w:p>
    <w:p w14:paraId="78FFB1B9">
      <w:pPr>
        <w:spacing w:line="440" w:lineRule="exact"/>
        <w:ind w:firstLine="840" w:firstLineChars="300"/>
        <w:rPr>
          <w:rFonts w:hint="eastAsia" w:ascii="宋体" w:hAnsi="宋体"/>
          <w:sz w:val="28"/>
          <w:szCs w:val="28"/>
        </w:rPr>
      </w:pPr>
    </w:p>
    <w:p w14:paraId="64C8E950">
      <w:pPr>
        <w:spacing w:line="440" w:lineRule="exact"/>
        <w:ind w:firstLine="840" w:firstLineChars="300"/>
        <w:rPr>
          <w:rFonts w:hint="eastAsia" w:ascii="宋体" w:hAnsi="宋体"/>
          <w:sz w:val="28"/>
          <w:szCs w:val="28"/>
        </w:rPr>
      </w:pPr>
    </w:p>
    <w:p w14:paraId="3B8780A2">
      <w:pPr>
        <w:spacing w:line="440" w:lineRule="exact"/>
        <w:jc w:val="center"/>
        <w:rPr>
          <w:rFonts w:ascii="宋体" w:hAnsi="宋体"/>
          <w:b/>
          <w:bCs/>
          <w:sz w:val="28"/>
          <w:szCs w:val="28"/>
        </w:rPr>
      </w:pPr>
      <w:r>
        <w:rPr>
          <w:rFonts w:hint="eastAsia" w:ascii="宋体" w:hAnsi="宋体" w:cs="Arial"/>
          <w:b/>
          <w:bCs/>
          <w:sz w:val="28"/>
          <w:szCs w:val="28"/>
          <w:lang w:val="zh-CN"/>
        </w:rPr>
        <w:t>格式1</w:t>
      </w:r>
      <w:r>
        <w:rPr>
          <w:rFonts w:hint="eastAsia" w:ascii="宋体" w:hAnsi="宋体"/>
          <w:b/>
          <w:bCs/>
          <w:sz w:val="28"/>
          <w:szCs w:val="28"/>
        </w:rPr>
        <w:t xml:space="preserve"> 报价函</w:t>
      </w:r>
    </w:p>
    <w:p w14:paraId="1FC1ACDC">
      <w:pPr>
        <w:spacing w:line="360" w:lineRule="auto"/>
        <w:rPr>
          <w:rFonts w:ascii="宋体" w:hAnsi="宋体"/>
          <w:sz w:val="24"/>
        </w:rPr>
      </w:pPr>
      <w:r>
        <w:rPr>
          <w:rFonts w:hint="eastAsia" w:ascii="宋体" w:hAnsi="宋体"/>
          <w:sz w:val="24"/>
        </w:rPr>
        <w:t>广州大学：</w:t>
      </w:r>
    </w:p>
    <w:p w14:paraId="0E887A4D">
      <w:pPr>
        <w:tabs>
          <w:tab w:val="left" w:pos="9450"/>
        </w:tabs>
        <w:spacing w:line="336" w:lineRule="auto"/>
        <w:ind w:right="84" w:rightChars="40" w:firstLine="480" w:firstLineChars="200"/>
        <w:rPr>
          <w:rFonts w:ascii="宋体" w:hAnsi="宋体"/>
          <w:sz w:val="24"/>
        </w:rPr>
      </w:pPr>
      <w:r>
        <w:rPr>
          <w:rFonts w:hint="eastAsia" w:ascii="宋体" w:hAnsi="宋体"/>
          <w:sz w:val="24"/>
        </w:rPr>
        <w:t>我方收到贵方关于“*** ”的采购文件，完全理解采购文件的所有内容。决定报价本项目，据此我方承诺如下：</w:t>
      </w:r>
    </w:p>
    <w:p w14:paraId="32607CCC">
      <w:pPr>
        <w:tabs>
          <w:tab w:val="left" w:pos="9450"/>
        </w:tabs>
        <w:spacing w:line="336" w:lineRule="auto"/>
        <w:ind w:right="84" w:rightChars="40" w:firstLine="480" w:firstLineChars="200"/>
        <w:rPr>
          <w:rFonts w:ascii="宋体" w:hAnsi="宋体"/>
          <w:sz w:val="24"/>
        </w:rPr>
      </w:pPr>
      <w:r>
        <w:rPr>
          <w:rFonts w:hint="eastAsia" w:ascii="宋体" w:hAnsi="宋体"/>
          <w:sz w:val="24"/>
        </w:rPr>
        <w:t>一、我方的报价文件在报价截止日后90天（日历天）内保持有效，如成交，有效期将延至本项目《采购合同》执行期满日为止。</w:t>
      </w:r>
    </w:p>
    <w:p w14:paraId="026F9365">
      <w:pPr>
        <w:tabs>
          <w:tab w:val="left" w:pos="9450"/>
        </w:tabs>
        <w:spacing w:line="336" w:lineRule="auto"/>
        <w:ind w:right="84" w:rightChars="40" w:firstLine="480" w:firstLineChars="200"/>
        <w:rPr>
          <w:rFonts w:ascii="宋体" w:hAnsi="宋体"/>
          <w:sz w:val="24"/>
        </w:rPr>
      </w:pPr>
      <w:r>
        <w:rPr>
          <w:rFonts w:hint="eastAsia" w:ascii="宋体" w:hAnsi="宋体"/>
          <w:sz w:val="24"/>
        </w:rPr>
        <w:t>二、</w:t>
      </w:r>
      <w:r>
        <w:rPr>
          <w:rFonts w:ascii="宋体" w:hAnsi="宋体"/>
          <w:sz w:val="24"/>
        </w:rPr>
        <w:t>我方在参与报价前已仔细研究了采购文件和所有相关资料，我方完全明白并认为此采购文件没有倾向性，也没有存在排斥潜在报价人的内容，我方同意采购文件的相关条款，放弃对采购文件提出误解</w:t>
      </w:r>
      <w:r>
        <w:rPr>
          <w:rFonts w:hint="eastAsia" w:ascii="宋体" w:hAnsi="宋体"/>
          <w:sz w:val="24"/>
        </w:rPr>
        <w:t>和异议</w:t>
      </w:r>
      <w:r>
        <w:rPr>
          <w:rFonts w:ascii="宋体" w:hAnsi="宋体"/>
          <w:sz w:val="24"/>
        </w:rPr>
        <w:t>的一切权</w:t>
      </w:r>
      <w:r>
        <w:rPr>
          <w:rFonts w:hint="eastAsia" w:ascii="宋体" w:hAnsi="宋体"/>
          <w:sz w:val="24"/>
        </w:rPr>
        <w:t>利</w:t>
      </w:r>
      <w:r>
        <w:rPr>
          <w:rFonts w:ascii="宋体" w:hAnsi="宋体"/>
          <w:sz w:val="24"/>
        </w:rPr>
        <w:t>。</w:t>
      </w:r>
    </w:p>
    <w:p w14:paraId="11B2BF11">
      <w:pPr>
        <w:tabs>
          <w:tab w:val="left" w:pos="9450"/>
        </w:tabs>
        <w:spacing w:line="336" w:lineRule="auto"/>
        <w:ind w:right="84" w:rightChars="40" w:firstLine="480" w:firstLineChars="200"/>
        <w:rPr>
          <w:rFonts w:ascii="宋体" w:hAnsi="宋体"/>
          <w:sz w:val="24"/>
        </w:rPr>
      </w:pPr>
      <w:r>
        <w:rPr>
          <w:rFonts w:hint="eastAsia" w:ascii="宋体" w:hAnsi="宋体"/>
          <w:sz w:val="24"/>
        </w:rPr>
        <w:t>三、我方声明报价文件及所提供的一切资料均真实无误及有效。由于我方提供资料不实而造成的责任和后果由我方承担。我方同意按照贵方提出的要求，提供与报价有关的任何其它数据或信息。</w:t>
      </w:r>
    </w:p>
    <w:p w14:paraId="6E469EDE">
      <w:pPr>
        <w:tabs>
          <w:tab w:val="left" w:pos="9450"/>
        </w:tabs>
        <w:spacing w:line="336" w:lineRule="auto"/>
        <w:ind w:right="84" w:rightChars="40" w:firstLine="480" w:firstLineChars="200"/>
        <w:rPr>
          <w:rFonts w:ascii="宋体" w:hAnsi="宋体"/>
          <w:sz w:val="24"/>
        </w:rPr>
      </w:pPr>
      <w:r>
        <w:rPr>
          <w:rFonts w:hint="eastAsia" w:ascii="宋体" w:hAnsi="宋体"/>
          <w:sz w:val="24"/>
        </w:rPr>
        <w:t>四、我方理解贵方不一定接受最低报价的报价。</w:t>
      </w:r>
    </w:p>
    <w:p w14:paraId="07576DC6">
      <w:pPr>
        <w:tabs>
          <w:tab w:val="left" w:pos="9450"/>
        </w:tabs>
        <w:spacing w:line="336" w:lineRule="auto"/>
        <w:ind w:right="84" w:rightChars="40" w:firstLine="480" w:firstLineChars="200"/>
        <w:rPr>
          <w:rFonts w:ascii="宋体" w:hAnsi="宋体"/>
          <w:sz w:val="24"/>
        </w:rPr>
      </w:pPr>
      <w:r>
        <w:rPr>
          <w:rFonts w:hint="eastAsia" w:ascii="宋体" w:hAnsi="宋体"/>
          <w:sz w:val="24"/>
        </w:rPr>
        <w:t>五、我方同意如在本项目开标后、报价有效期之内撤回报价，或成交后未在规定期限内签订合同并送贵方备案的，贵方将不退还报价保证金。</w:t>
      </w:r>
    </w:p>
    <w:p w14:paraId="0312AF1C">
      <w:pPr>
        <w:tabs>
          <w:tab w:val="left" w:pos="9450"/>
        </w:tabs>
        <w:spacing w:line="336" w:lineRule="auto"/>
        <w:ind w:right="84" w:rightChars="40" w:firstLine="480" w:firstLineChars="200"/>
        <w:rPr>
          <w:rFonts w:ascii="宋体" w:hAnsi="宋体"/>
          <w:sz w:val="24"/>
        </w:rPr>
      </w:pPr>
      <w:r>
        <w:rPr>
          <w:rFonts w:hint="eastAsia" w:ascii="宋体" w:hAnsi="宋体"/>
          <w:sz w:val="24"/>
        </w:rPr>
        <w:t>六、我方如果成交，保证履行报价文件中承诺的全部责任和义务，切实履行采购合同中的全部条款。</w:t>
      </w:r>
    </w:p>
    <w:p w14:paraId="72EB46AA">
      <w:pPr>
        <w:tabs>
          <w:tab w:val="left" w:pos="9450"/>
        </w:tabs>
        <w:spacing w:line="336" w:lineRule="auto"/>
        <w:ind w:right="84" w:rightChars="40" w:firstLine="480" w:firstLineChars="200"/>
        <w:rPr>
          <w:rFonts w:ascii="宋体" w:hAnsi="宋体"/>
          <w:sz w:val="24"/>
        </w:rPr>
      </w:pPr>
      <w:r>
        <w:rPr>
          <w:rFonts w:hint="eastAsia" w:ascii="宋体" w:hAnsi="宋体"/>
          <w:sz w:val="24"/>
        </w:rPr>
        <w:t>七、我方保证，采购人在中华人民共和国境内使用我方报价货物、资料、技术、服务或其任何一部分时，享有不受限制的无偿使用权，如有第三方向采购人提出侵犯其专利权、商标权或其它知识产权的主张，该责任由我方承担。我方的报价报价已包含所有应向所有权人支付的专利权、商标权或其它知识产权的一切相关费用。</w:t>
      </w:r>
    </w:p>
    <w:p w14:paraId="693908AA">
      <w:pPr>
        <w:tabs>
          <w:tab w:val="left" w:pos="9450"/>
        </w:tabs>
        <w:spacing w:line="336" w:lineRule="auto"/>
        <w:ind w:right="84" w:rightChars="40" w:firstLine="480" w:firstLineChars="200"/>
        <w:rPr>
          <w:rFonts w:ascii="宋体" w:hAnsi="宋体"/>
          <w:sz w:val="24"/>
        </w:rPr>
      </w:pPr>
      <w:r>
        <w:rPr>
          <w:rFonts w:hint="eastAsia" w:ascii="宋体" w:hAnsi="宋体"/>
          <w:sz w:val="24"/>
        </w:rPr>
        <w:t>八、所有与本采购项目有关的函件请发往下列地址：</w:t>
      </w:r>
    </w:p>
    <w:tbl>
      <w:tblPr>
        <w:tblStyle w:val="11"/>
        <w:tblW w:w="90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3420"/>
        <w:gridCol w:w="1800"/>
        <w:gridCol w:w="900"/>
        <w:gridCol w:w="1280"/>
      </w:tblGrid>
      <w:tr w14:paraId="4D8CE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noWrap w:val="0"/>
            <w:vAlign w:val="top"/>
          </w:tcPr>
          <w:p w14:paraId="650EB693">
            <w:pPr>
              <w:tabs>
                <w:tab w:val="left" w:pos="0"/>
              </w:tabs>
              <w:spacing w:line="360" w:lineRule="auto"/>
              <w:ind w:right="25" w:rightChars="12"/>
              <w:rPr>
                <w:rFonts w:ascii="宋体" w:hAnsi="宋体"/>
                <w:sz w:val="24"/>
              </w:rPr>
            </w:pPr>
            <w:r>
              <w:rPr>
                <w:rFonts w:hint="eastAsia" w:ascii="宋体" w:hAnsi="宋体"/>
                <w:sz w:val="24"/>
              </w:rPr>
              <w:t>地址（邮编）</w:t>
            </w:r>
          </w:p>
        </w:tc>
        <w:tc>
          <w:tcPr>
            <w:tcW w:w="5220" w:type="dxa"/>
            <w:gridSpan w:val="2"/>
            <w:noWrap w:val="0"/>
            <w:vAlign w:val="top"/>
          </w:tcPr>
          <w:p w14:paraId="695E1EA7">
            <w:pPr>
              <w:tabs>
                <w:tab w:val="left" w:pos="0"/>
              </w:tabs>
              <w:spacing w:line="360" w:lineRule="auto"/>
              <w:ind w:right="25" w:rightChars="12"/>
              <w:rPr>
                <w:rFonts w:ascii="宋体" w:hAnsi="宋体"/>
                <w:sz w:val="24"/>
              </w:rPr>
            </w:pPr>
          </w:p>
        </w:tc>
        <w:tc>
          <w:tcPr>
            <w:tcW w:w="900" w:type="dxa"/>
            <w:noWrap w:val="0"/>
            <w:vAlign w:val="top"/>
          </w:tcPr>
          <w:p w14:paraId="68232CEC">
            <w:pPr>
              <w:tabs>
                <w:tab w:val="left" w:pos="0"/>
              </w:tabs>
              <w:spacing w:line="360" w:lineRule="auto"/>
              <w:ind w:right="25" w:rightChars="12"/>
              <w:rPr>
                <w:rFonts w:ascii="宋体" w:hAnsi="宋体"/>
                <w:sz w:val="24"/>
              </w:rPr>
            </w:pPr>
            <w:r>
              <w:rPr>
                <w:rFonts w:hint="eastAsia" w:ascii="宋体" w:hAnsi="宋体"/>
                <w:sz w:val="24"/>
              </w:rPr>
              <w:t>传真</w:t>
            </w:r>
          </w:p>
        </w:tc>
        <w:tc>
          <w:tcPr>
            <w:tcW w:w="1280" w:type="dxa"/>
            <w:noWrap w:val="0"/>
            <w:vAlign w:val="top"/>
          </w:tcPr>
          <w:p w14:paraId="067667A1">
            <w:pPr>
              <w:tabs>
                <w:tab w:val="left" w:pos="0"/>
              </w:tabs>
              <w:spacing w:line="360" w:lineRule="auto"/>
              <w:ind w:right="25" w:rightChars="12"/>
              <w:rPr>
                <w:rFonts w:ascii="宋体" w:hAnsi="宋体"/>
                <w:sz w:val="24"/>
              </w:rPr>
            </w:pPr>
          </w:p>
        </w:tc>
      </w:tr>
      <w:tr w14:paraId="41972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620" w:type="dxa"/>
            <w:noWrap w:val="0"/>
            <w:vAlign w:val="top"/>
          </w:tcPr>
          <w:p w14:paraId="51AE6E96">
            <w:pPr>
              <w:tabs>
                <w:tab w:val="left" w:pos="0"/>
              </w:tabs>
              <w:spacing w:line="360" w:lineRule="auto"/>
              <w:ind w:right="25" w:rightChars="12"/>
              <w:rPr>
                <w:rFonts w:ascii="宋体" w:hAnsi="宋体"/>
                <w:sz w:val="24"/>
              </w:rPr>
            </w:pPr>
            <w:r>
              <w:rPr>
                <w:rFonts w:hint="eastAsia" w:ascii="宋体" w:hAnsi="宋体"/>
                <w:sz w:val="24"/>
              </w:rPr>
              <w:t>电话、手机</w:t>
            </w:r>
          </w:p>
        </w:tc>
        <w:tc>
          <w:tcPr>
            <w:tcW w:w="3420" w:type="dxa"/>
            <w:noWrap w:val="0"/>
            <w:vAlign w:val="top"/>
          </w:tcPr>
          <w:p w14:paraId="5865FABA">
            <w:pPr>
              <w:tabs>
                <w:tab w:val="left" w:pos="0"/>
              </w:tabs>
              <w:spacing w:line="360" w:lineRule="auto"/>
              <w:ind w:right="25" w:rightChars="12"/>
              <w:rPr>
                <w:rFonts w:ascii="宋体" w:hAnsi="宋体"/>
                <w:sz w:val="24"/>
              </w:rPr>
            </w:pPr>
          </w:p>
        </w:tc>
        <w:tc>
          <w:tcPr>
            <w:tcW w:w="1800" w:type="dxa"/>
            <w:noWrap w:val="0"/>
            <w:vAlign w:val="top"/>
          </w:tcPr>
          <w:p w14:paraId="362E4DD3">
            <w:pPr>
              <w:tabs>
                <w:tab w:val="left" w:pos="0"/>
              </w:tabs>
              <w:spacing w:line="360" w:lineRule="auto"/>
              <w:ind w:right="25" w:rightChars="12"/>
              <w:rPr>
                <w:rFonts w:ascii="宋体" w:hAnsi="宋体"/>
                <w:sz w:val="24"/>
              </w:rPr>
            </w:pPr>
            <w:r>
              <w:rPr>
                <w:rFonts w:hint="eastAsia" w:ascii="宋体" w:hAnsi="宋体"/>
                <w:sz w:val="24"/>
              </w:rPr>
              <w:t>联系人（职务）</w:t>
            </w:r>
          </w:p>
        </w:tc>
        <w:tc>
          <w:tcPr>
            <w:tcW w:w="2180" w:type="dxa"/>
            <w:gridSpan w:val="2"/>
            <w:noWrap w:val="0"/>
            <w:vAlign w:val="top"/>
          </w:tcPr>
          <w:p w14:paraId="208503BD">
            <w:pPr>
              <w:tabs>
                <w:tab w:val="left" w:pos="0"/>
              </w:tabs>
              <w:spacing w:line="360" w:lineRule="auto"/>
              <w:ind w:right="25" w:rightChars="12"/>
              <w:rPr>
                <w:rFonts w:ascii="宋体" w:hAnsi="宋体"/>
                <w:sz w:val="24"/>
              </w:rPr>
            </w:pPr>
          </w:p>
        </w:tc>
      </w:tr>
    </w:tbl>
    <w:p w14:paraId="2801E454">
      <w:pPr>
        <w:spacing w:line="360" w:lineRule="auto"/>
        <w:ind w:right="84" w:rightChars="40" w:firstLine="4080" w:firstLineChars="1700"/>
        <w:rPr>
          <w:rFonts w:ascii="宋体" w:hAnsi="宋体"/>
          <w:sz w:val="24"/>
        </w:rPr>
      </w:pPr>
    </w:p>
    <w:p w14:paraId="1DB1730F">
      <w:pPr>
        <w:spacing w:line="360" w:lineRule="auto"/>
        <w:ind w:right="84" w:rightChars="40" w:firstLine="3570" w:firstLineChars="1700"/>
        <w:rPr>
          <w:rFonts w:ascii="宋体" w:hAnsi="宋体"/>
          <w:sz w:val="24"/>
        </w:rPr>
      </w:pPr>
      <w:r>
        <w:rPr>
          <w:rFonts w:hint="eastAsia" w:ascii="宋体" w:hAnsi="宋体"/>
          <w:kern w:val="0"/>
          <w:szCs w:val="21"/>
        </w:rPr>
        <w:t>供应商名称</w:t>
      </w:r>
      <w:r>
        <w:rPr>
          <w:rFonts w:hint="eastAsia" w:ascii="宋体" w:hAnsi="宋体"/>
          <w:sz w:val="24"/>
        </w:rPr>
        <w:t>：（盖章）</w:t>
      </w:r>
    </w:p>
    <w:p w14:paraId="158433B8">
      <w:pPr>
        <w:spacing w:line="360" w:lineRule="auto"/>
        <w:ind w:right="84" w:rightChars="40" w:firstLine="4080" w:firstLineChars="1700"/>
        <w:jc w:val="right"/>
        <w:rPr>
          <w:rFonts w:ascii="宋体" w:hAnsi="宋体"/>
          <w:sz w:val="24"/>
        </w:rPr>
      </w:pPr>
      <w:r>
        <w:rPr>
          <w:rFonts w:hint="eastAsia" w:ascii="宋体" w:hAnsi="宋体"/>
          <w:sz w:val="24"/>
        </w:rPr>
        <w:t>承诺日期：</w:t>
      </w:r>
      <w:r>
        <w:rPr>
          <w:rFonts w:hint="eastAsia" w:ascii="宋体" w:hAnsi="宋体" w:cs="Arial"/>
          <w:sz w:val="24"/>
        </w:rPr>
        <w:t>20  年   月   日</w:t>
      </w:r>
    </w:p>
    <w:p w14:paraId="543ACA7C">
      <w:pPr>
        <w:spacing w:line="360" w:lineRule="auto"/>
        <w:ind w:right="84" w:rightChars="40" w:firstLine="4080" w:firstLineChars="1700"/>
        <w:rPr>
          <w:rFonts w:ascii="宋体" w:hAnsi="宋体"/>
          <w:sz w:val="24"/>
        </w:rPr>
      </w:pPr>
    </w:p>
    <w:p w14:paraId="5DE8BABE">
      <w:pPr>
        <w:spacing w:line="360" w:lineRule="auto"/>
        <w:ind w:right="84" w:rightChars="40"/>
        <w:rPr>
          <w:rFonts w:ascii="宋体" w:hAnsi="宋体" w:cs="Arial"/>
          <w:bCs/>
          <w:sz w:val="24"/>
        </w:rPr>
      </w:pPr>
      <w:r>
        <w:rPr>
          <w:rFonts w:hint="eastAsia" w:ascii="宋体" w:hAnsi="宋体" w:cs="Arial"/>
          <w:bCs/>
          <w:sz w:val="24"/>
        </w:rPr>
        <w:t>说明：</w:t>
      </w:r>
      <w:r>
        <w:rPr>
          <w:rFonts w:ascii="宋体" w:hAnsi="宋体" w:cs="Arial"/>
          <w:bCs/>
          <w:sz w:val="24"/>
        </w:rPr>
        <w:t>本格式文件内容不得擅自删改。</w:t>
      </w:r>
    </w:p>
    <w:p w14:paraId="4D6429F1"/>
    <w:p w14:paraId="14B1B694">
      <w:pPr>
        <w:spacing w:line="360" w:lineRule="auto"/>
        <w:ind w:right="84" w:rightChars="40"/>
        <w:rPr>
          <w:rFonts w:ascii="宋体" w:hAnsi="宋体" w:cs="Arial"/>
          <w:bCs/>
          <w:sz w:val="24"/>
        </w:rPr>
      </w:pPr>
      <w:bookmarkStart w:id="0" w:name="_Toc15994"/>
      <w:bookmarkStart w:id="1" w:name="_Toc476045872"/>
      <w:bookmarkStart w:id="2" w:name="_Toc11005163"/>
      <w:bookmarkStart w:id="3" w:name="_Toc476072017"/>
    </w:p>
    <w:p w14:paraId="669834F6">
      <w:pPr>
        <w:spacing w:line="360" w:lineRule="auto"/>
        <w:ind w:right="84" w:rightChars="40"/>
        <w:rPr>
          <w:rFonts w:ascii="宋体" w:hAnsi="宋体" w:cs="Arial"/>
          <w:bCs/>
          <w:sz w:val="24"/>
        </w:rPr>
      </w:pPr>
    </w:p>
    <w:p w14:paraId="3F5F8F29">
      <w:pPr>
        <w:spacing w:line="440" w:lineRule="exact"/>
        <w:jc w:val="center"/>
        <w:rPr>
          <w:rFonts w:ascii="宋体" w:hAnsi="宋体"/>
          <w:kern w:val="0"/>
          <w:szCs w:val="21"/>
        </w:rPr>
      </w:pPr>
      <w:r>
        <w:rPr>
          <w:rFonts w:hint="eastAsia" w:ascii="宋体" w:hAnsi="宋体" w:cs="Arial"/>
          <w:b/>
          <w:bCs/>
          <w:sz w:val="28"/>
          <w:szCs w:val="28"/>
          <w:lang w:val="zh-CN"/>
        </w:rPr>
        <w:t xml:space="preserve">格式2 </w:t>
      </w:r>
      <w:r>
        <w:rPr>
          <w:rFonts w:hint="eastAsia" w:ascii="宋体" w:hAnsi="宋体"/>
          <w:b/>
          <w:bCs/>
          <w:sz w:val="28"/>
          <w:szCs w:val="28"/>
        </w:rPr>
        <w:tab/>
      </w:r>
      <w:r>
        <w:rPr>
          <w:rFonts w:hint="eastAsia" w:ascii="宋体" w:hAnsi="宋体"/>
          <w:b/>
          <w:bCs/>
          <w:sz w:val="28"/>
          <w:szCs w:val="28"/>
        </w:rPr>
        <w:t>报价一览表</w:t>
      </w:r>
      <w:bookmarkEnd w:id="0"/>
      <w:bookmarkEnd w:id="1"/>
      <w:bookmarkEnd w:id="2"/>
      <w:bookmarkEnd w:id="3"/>
      <w:r>
        <w:rPr>
          <w:rFonts w:hint="eastAsia" w:ascii="宋体" w:hAnsi="宋体"/>
          <w:b/>
          <w:bCs/>
          <w:sz w:val="28"/>
          <w:szCs w:val="28"/>
        </w:rPr>
        <w:t>及分项报价表</w:t>
      </w:r>
    </w:p>
    <w:p w14:paraId="0DC67A4F">
      <w:pPr>
        <w:spacing w:line="440" w:lineRule="exact"/>
        <w:jc w:val="center"/>
        <w:rPr>
          <w:rFonts w:ascii="宋体" w:hAnsi="宋体"/>
          <w:b/>
          <w:bCs/>
          <w:sz w:val="28"/>
          <w:szCs w:val="28"/>
        </w:rPr>
      </w:pPr>
    </w:p>
    <w:p w14:paraId="51CED121">
      <w:pPr>
        <w:spacing w:line="440" w:lineRule="exact"/>
        <w:jc w:val="center"/>
        <w:rPr>
          <w:rFonts w:ascii="宋体" w:hAnsi="宋体"/>
          <w:kern w:val="0"/>
          <w:szCs w:val="21"/>
        </w:rPr>
      </w:pPr>
      <w:r>
        <w:rPr>
          <w:rFonts w:hint="eastAsia" w:ascii="宋体" w:hAnsi="宋体"/>
          <w:b/>
          <w:bCs/>
          <w:sz w:val="28"/>
          <w:szCs w:val="28"/>
        </w:rPr>
        <w:t>报价一览表</w:t>
      </w:r>
    </w:p>
    <w:p w14:paraId="7B2B26A7">
      <w:pPr>
        <w:spacing w:line="440" w:lineRule="exact"/>
        <w:jc w:val="center"/>
        <w:rPr>
          <w:rFonts w:ascii="宋体" w:hAnsi="宋体"/>
          <w:b/>
          <w:bCs/>
          <w:sz w:val="28"/>
          <w:szCs w:val="28"/>
        </w:rPr>
      </w:pPr>
    </w:p>
    <w:p w14:paraId="0ED3F7B1">
      <w:pPr>
        <w:widowControl/>
        <w:adjustRightInd w:val="0"/>
        <w:snapToGrid w:val="0"/>
        <w:spacing w:line="360" w:lineRule="auto"/>
        <w:jc w:val="left"/>
        <w:rPr>
          <w:rFonts w:ascii="宋体" w:hAnsi="宋体"/>
          <w:kern w:val="0"/>
          <w:szCs w:val="21"/>
        </w:rPr>
      </w:pPr>
    </w:p>
    <w:p w14:paraId="73F326C8">
      <w:pPr>
        <w:widowControl/>
        <w:adjustRightInd w:val="0"/>
        <w:snapToGrid w:val="0"/>
        <w:spacing w:line="360" w:lineRule="auto"/>
        <w:jc w:val="left"/>
        <w:rPr>
          <w:rFonts w:ascii="宋体" w:hAnsi="宋体"/>
          <w:kern w:val="0"/>
          <w:szCs w:val="21"/>
        </w:rPr>
      </w:pPr>
      <w:r>
        <w:rPr>
          <w:rFonts w:hint="eastAsia" w:ascii="宋体" w:hAnsi="宋体"/>
          <w:kern w:val="0"/>
          <w:szCs w:val="21"/>
        </w:rPr>
        <w:t xml:space="preserve">采购项目名称：货币单位：人民币元 </w:t>
      </w:r>
    </w:p>
    <w:tbl>
      <w:tblPr>
        <w:tblStyle w:val="11"/>
        <w:tblW w:w="96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49"/>
        <w:gridCol w:w="4063"/>
        <w:gridCol w:w="2714"/>
      </w:tblGrid>
      <w:tr w14:paraId="47297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9" w:hRule="atLeast"/>
        </w:trPr>
        <w:tc>
          <w:tcPr>
            <w:tcW w:w="2849" w:type="dxa"/>
            <w:tcBorders>
              <w:top w:val="single" w:color="auto" w:sz="4" w:space="0"/>
              <w:left w:val="single" w:color="auto" w:sz="4" w:space="0"/>
              <w:bottom w:val="single" w:color="auto" w:sz="4" w:space="0"/>
              <w:right w:val="single" w:color="auto" w:sz="4" w:space="0"/>
            </w:tcBorders>
            <w:noWrap w:val="0"/>
            <w:vAlign w:val="center"/>
          </w:tcPr>
          <w:p w14:paraId="2DC298CA">
            <w:pPr>
              <w:widowControl/>
              <w:jc w:val="center"/>
              <w:rPr>
                <w:rFonts w:ascii="宋体" w:hAnsi="宋体"/>
                <w:kern w:val="0"/>
                <w:szCs w:val="21"/>
              </w:rPr>
            </w:pPr>
            <w:r>
              <w:rPr>
                <w:rFonts w:hint="eastAsia" w:ascii="宋体" w:hAnsi="宋体"/>
                <w:kern w:val="0"/>
                <w:szCs w:val="21"/>
              </w:rPr>
              <w:t>报价内容</w:t>
            </w:r>
          </w:p>
        </w:tc>
        <w:tc>
          <w:tcPr>
            <w:tcW w:w="4063" w:type="dxa"/>
            <w:tcBorders>
              <w:top w:val="single" w:color="auto" w:sz="4" w:space="0"/>
              <w:left w:val="single" w:color="auto" w:sz="4" w:space="0"/>
              <w:bottom w:val="single" w:color="auto" w:sz="4" w:space="0"/>
              <w:right w:val="single" w:color="auto" w:sz="4" w:space="0"/>
            </w:tcBorders>
            <w:noWrap w:val="0"/>
            <w:vAlign w:val="center"/>
          </w:tcPr>
          <w:p w14:paraId="25DF1D8A">
            <w:pPr>
              <w:widowControl/>
              <w:jc w:val="center"/>
              <w:rPr>
                <w:rFonts w:ascii="宋体" w:hAnsi="宋体"/>
                <w:kern w:val="0"/>
                <w:szCs w:val="21"/>
              </w:rPr>
            </w:pPr>
            <w:r>
              <w:rPr>
                <w:rFonts w:hint="eastAsia" w:ascii="宋体" w:hAnsi="宋体"/>
                <w:kern w:val="0"/>
                <w:szCs w:val="21"/>
              </w:rPr>
              <w:t>报价总价</w:t>
            </w:r>
          </w:p>
        </w:tc>
        <w:tc>
          <w:tcPr>
            <w:tcW w:w="2714" w:type="dxa"/>
            <w:tcBorders>
              <w:top w:val="single" w:color="auto" w:sz="4" w:space="0"/>
              <w:left w:val="single" w:color="auto" w:sz="4" w:space="0"/>
              <w:bottom w:val="single" w:color="auto" w:sz="4" w:space="0"/>
              <w:right w:val="single" w:color="auto" w:sz="4" w:space="0"/>
            </w:tcBorders>
            <w:noWrap w:val="0"/>
            <w:vAlign w:val="center"/>
          </w:tcPr>
          <w:p w14:paraId="6AC2F01F">
            <w:pPr>
              <w:widowControl/>
              <w:jc w:val="center"/>
              <w:rPr>
                <w:rFonts w:ascii="宋体" w:hAnsi="宋体"/>
                <w:kern w:val="0"/>
                <w:szCs w:val="21"/>
              </w:rPr>
            </w:pPr>
            <w:r>
              <w:rPr>
                <w:rFonts w:hint="eastAsia" w:ascii="宋体" w:hAnsi="宋体"/>
                <w:kern w:val="0"/>
                <w:szCs w:val="21"/>
              </w:rPr>
              <w:t>备注</w:t>
            </w:r>
          </w:p>
        </w:tc>
      </w:tr>
      <w:tr w14:paraId="09682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2849" w:type="dxa"/>
            <w:tcBorders>
              <w:top w:val="single" w:color="auto" w:sz="4" w:space="0"/>
              <w:left w:val="single" w:color="auto" w:sz="4" w:space="0"/>
              <w:bottom w:val="single" w:color="auto" w:sz="4" w:space="0"/>
              <w:right w:val="single" w:color="auto" w:sz="4" w:space="0"/>
            </w:tcBorders>
            <w:noWrap w:val="0"/>
            <w:vAlign w:val="center"/>
          </w:tcPr>
          <w:p w14:paraId="7E7D8BC9">
            <w:pPr>
              <w:widowControl/>
              <w:spacing w:line="300" w:lineRule="auto"/>
              <w:jc w:val="center"/>
              <w:rPr>
                <w:rFonts w:ascii="宋体" w:hAnsi="宋体"/>
                <w:kern w:val="0"/>
                <w:szCs w:val="21"/>
              </w:rPr>
            </w:pPr>
          </w:p>
        </w:tc>
        <w:tc>
          <w:tcPr>
            <w:tcW w:w="4063" w:type="dxa"/>
            <w:tcBorders>
              <w:top w:val="single" w:color="auto" w:sz="4" w:space="0"/>
              <w:left w:val="single" w:color="auto" w:sz="4" w:space="0"/>
              <w:bottom w:val="single" w:color="auto" w:sz="4" w:space="0"/>
              <w:right w:val="single" w:color="auto" w:sz="4" w:space="0"/>
            </w:tcBorders>
            <w:noWrap w:val="0"/>
            <w:vAlign w:val="center"/>
          </w:tcPr>
          <w:p w14:paraId="7C62F2A2">
            <w:pPr>
              <w:widowControl/>
              <w:spacing w:line="300" w:lineRule="auto"/>
              <w:jc w:val="left"/>
              <w:rPr>
                <w:rFonts w:ascii="宋体" w:hAnsi="宋体"/>
                <w:kern w:val="0"/>
                <w:szCs w:val="21"/>
              </w:rPr>
            </w:pPr>
            <w:r>
              <w:rPr>
                <w:rFonts w:hint="eastAsia" w:ascii="宋体" w:hAnsi="宋体"/>
                <w:kern w:val="0"/>
                <w:szCs w:val="21"/>
              </w:rPr>
              <w:t>小写：</w:t>
            </w:r>
          </w:p>
          <w:p w14:paraId="696F5B55">
            <w:pPr>
              <w:widowControl/>
              <w:spacing w:line="300" w:lineRule="auto"/>
              <w:jc w:val="left"/>
              <w:rPr>
                <w:rFonts w:ascii="宋体" w:hAnsi="宋体"/>
                <w:kern w:val="0"/>
                <w:szCs w:val="21"/>
              </w:rPr>
            </w:pPr>
            <w:r>
              <w:rPr>
                <w:rFonts w:hint="eastAsia" w:ascii="宋体" w:hAnsi="宋体"/>
                <w:kern w:val="0"/>
                <w:szCs w:val="21"/>
              </w:rPr>
              <w:t>大写：</w:t>
            </w:r>
          </w:p>
        </w:tc>
        <w:tc>
          <w:tcPr>
            <w:tcW w:w="2714" w:type="dxa"/>
            <w:tcBorders>
              <w:top w:val="single" w:color="auto" w:sz="4" w:space="0"/>
              <w:left w:val="single" w:color="auto" w:sz="4" w:space="0"/>
              <w:bottom w:val="single" w:color="auto" w:sz="4" w:space="0"/>
              <w:right w:val="single" w:color="auto" w:sz="4" w:space="0"/>
            </w:tcBorders>
            <w:noWrap w:val="0"/>
            <w:vAlign w:val="center"/>
          </w:tcPr>
          <w:p w14:paraId="6B2534D6">
            <w:pPr>
              <w:widowControl/>
              <w:spacing w:line="300" w:lineRule="auto"/>
              <w:jc w:val="center"/>
              <w:rPr>
                <w:rFonts w:ascii="宋体" w:hAnsi="宋体"/>
                <w:kern w:val="0"/>
                <w:szCs w:val="21"/>
              </w:rPr>
            </w:pPr>
          </w:p>
        </w:tc>
      </w:tr>
    </w:tbl>
    <w:p w14:paraId="3CB5821C">
      <w:pPr>
        <w:widowControl/>
        <w:adjustRightInd w:val="0"/>
        <w:snapToGrid w:val="0"/>
        <w:spacing w:line="360" w:lineRule="auto"/>
        <w:jc w:val="left"/>
        <w:rPr>
          <w:rFonts w:ascii="宋体" w:hAnsi="宋体" w:cs="Arial"/>
          <w:kern w:val="0"/>
          <w:szCs w:val="21"/>
        </w:rPr>
      </w:pPr>
    </w:p>
    <w:p w14:paraId="4EBA1A31">
      <w:pPr>
        <w:widowControl/>
        <w:adjustRightInd w:val="0"/>
        <w:snapToGrid w:val="0"/>
        <w:spacing w:line="360" w:lineRule="auto"/>
        <w:jc w:val="left"/>
        <w:rPr>
          <w:rFonts w:ascii="宋体" w:hAnsi="宋体"/>
          <w:kern w:val="0"/>
          <w:szCs w:val="21"/>
          <w:u w:val="single"/>
        </w:rPr>
      </w:pPr>
      <w:r>
        <w:rPr>
          <w:rFonts w:hint="eastAsia" w:ascii="宋体" w:hAnsi="宋体"/>
          <w:kern w:val="0"/>
          <w:szCs w:val="21"/>
        </w:rPr>
        <w:t>供应商名称（盖章）：</w:t>
      </w:r>
    </w:p>
    <w:p w14:paraId="475EAC25">
      <w:pPr>
        <w:widowControl/>
        <w:spacing w:line="360" w:lineRule="auto"/>
        <w:jc w:val="left"/>
        <w:rPr>
          <w:rFonts w:ascii="宋体" w:hAnsi="宋体"/>
          <w:kern w:val="0"/>
          <w:szCs w:val="21"/>
        </w:rPr>
      </w:pPr>
      <w:r>
        <w:rPr>
          <w:rFonts w:hint="eastAsia" w:ascii="宋体" w:hAnsi="宋体"/>
          <w:kern w:val="0"/>
          <w:szCs w:val="21"/>
        </w:rPr>
        <w:t>日期：   年   月   日</w:t>
      </w:r>
    </w:p>
    <w:p w14:paraId="20C39F40">
      <w:pPr>
        <w:widowControl/>
        <w:spacing w:line="360" w:lineRule="auto"/>
        <w:jc w:val="left"/>
        <w:rPr>
          <w:rFonts w:ascii="宋体" w:hAnsi="宋体"/>
          <w:kern w:val="0"/>
          <w:szCs w:val="21"/>
        </w:rPr>
      </w:pPr>
    </w:p>
    <w:p w14:paraId="26C5118F">
      <w:pPr>
        <w:widowControl/>
        <w:spacing w:line="360" w:lineRule="auto"/>
        <w:jc w:val="left"/>
        <w:rPr>
          <w:rFonts w:ascii="宋体" w:hAnsi="宋体"/>
          <w:kern w:val="0"/>
          <w:szCs w:val="21"/>
        </w:rPr>
      </w:pPr>
    </w:p>
    <w:p w14:paraId="16B5EAEF">
      <w:pPr>
        <w:widowControl/>
        <w:spacing w:line="360" w:lineRule="auto"/>
        <w:jc w:val="left"/>
        <w:rPr>
          <w:rFonts w:ascii="宋体" w:hAnsi="宋体"/>
          <w:kern w:val="0"/>
          <w:szCs w:val="21"/>
        </w:rPr>
      </w:pPr>
    </w:p>
    <w:p w14:paraId="403B623A">
      <w:pPr>
        <w:widowControl/>
        <w:spacing w:line="360" w:lineRule="auto"/>
        <w:jc w:val="left"/>
        <w:rPr>
          <w:rFonts w:ascii="宋体" w:hAnsi="宋体"/>
          <w:kern w:val="0"/>
          <w:szCs w:val="21"/>
        </w:rPr>
      </w:pPr>
    </w:p>
    <w:p w14:paraId="7B4ACD22">
      <w:pPr>
        <w:widowControl/>
        <w:spacing w:line="360" w:lineRule="auto"/>
        <w:jc w:val="left"/>
        <w:rPr>
          <w:rFonts w:ascii="宋体" w:hAnsi="宋体"/>
          <w:kern w:val="0"/>
          <w:szCs w:val="21"/>
        </w:rPr>
      </w:pPr>
    </w:p>
    <w:p w14:paraId="296B3141">
      <w:pPr>
        <w:widowControl/>
        <w:tabs>
          <w:tab w:val="left" w:pos="7755"/>
        </w:tabs>
        <w:spacing w:line="360" w:lineRule="auto"/>
        <w:ind w:left="743" w:hanging="743" w:hangingChars="354"/>
        <w:jc w:val="left"/>
        <w:rPr>
          <w:rFonts w:ascii="宋体" w:hAnsi="宋体"/>
          <w:kern w:val="0"/>
        </w:rPr>
      </w:pPr>
      <w:r>
        <w:rPr>
          <w:rFonts w:hint="eastAsia" w:ascii="宋体" w:hAnsi="宋体"/>
          <w:kern w:val="0"/>
        </w:rPr>
        <w:t>注：</w:t>
      </w:r>
      <w:r>
        <w:rPr>
          <w:rFonts w:hint="eastAsia" w:ascii="宋体" w:hAnsi="宋体"/>
          <w:kern w:val="0"/>
        </w:rPr>
        <w:tab/>
      </w:r>
      <w:r>
        <w:rPr>
          <w:rFonts w:hint="eastAsia" w:ascii="宋体" w:hAnsi="宋体"/>
          <w:kern w:val="0"/>
        </w:rPr>
        <w:tab/>
      </w:r>
    </w:p>
    <w:p w14:paraId="451E3870">
      <w:pPr>
        <w:widowControl/>
        <w:spacing w:line="276" w:lineRule="auto"/>
        <w:ind w:left="2"/>
        <w:jc w:val="left"/>
        <w:rPr>
          <w:rFonts w:ascii="宋体" w:hAnsi="宋体"/>
          <w:kern w:val="0"/>
        </w:rPr>
      </w:pPr>
      <w:r>
        <w:rPr>
          <w:rFonts w:hint="eastAsia" w:ascii="宋体" w:hAnsi="宋体"/>
          <w:kern w:val="0"/>
        </w:rPr>
        <w:t>1、填写此表时不得改变表格的形式。</w:t>
      </w:r>
    </w:p>
    <w:p w14:paraId="717C0B99">
      <w:pPr>
        <w:widowControl/>
        <w:spacing w:line="276" w:lineRule="auto"/>
        <w:ind w:left="2"/>
        <w:jc w:val="left"/>
        <w:rPr>
          <w:rFonts w:ascii="宋体" w:hAnsi="宋体"/>
          <w:kern w:val="0"/>
        </w:rPr>
      </w:pPr>
      <w:r>
        <w:rPr>
          <w:rFonts w:hint="eastAsia" w:ascii="宋体" w:hAnsi="宋体"/>
          <w:kern w:val="0"/>
        </w:rPr>
        <w:t>2、</w:t>
      </w:r>
      <w:r>
        <w:rPr>
          <w:rFonts w:hint="eastAsia" w:ascii="宋体" w:hAnsi="宋体"/>
          <w:kern w:val="0"/>
          <w:szCs w:val="21"/>
        </w:rPr>
        <w:t>报价总价</w:t>
      </w:r>
      <w:r>
        <w:rPr>
          <w:rFonts w:hint="eastAsia" w:ascii="宋体" w:hAnsi="宋体"/>
          <w:kern w:val="0"/>
        </w:rPr>
        <w:t>包括：</w:t>
      </w:r>
    </w:p>
    <w:p w14:paraId="03670017">
      <w:pPr>
        <w:widowControl/>
        <w:spacing w:line="276" w:lineRule="auto"/>
        <w:ind w:left="2" w:leftChars="1" w:firstLine="420" w:firstLineChars="200"/>
        <w:jc w:val="left"/>
        <w:rPr>
          <w:rFonts w:ascii="宋体" w:hAnsi="宋体"/>
          <w:kern w:val="0"/>
        </w:rPr>
      </w:pPr>
      <w:r>
        <w:rPr>
          <w:rFonts w:hint="eastAsia" w:ascii="宋体" w:hAnsi="宋体"/>
          <w:kern w:val="0"/>
        </w:rPr>
        <w:t>（1）货物及零配件的购置和安装、运输保险、装卸、培训辅导、质保期售后服务、全额含税发票、雇员费用、合同实施过程中应预见和不可预见费用等。</w:t>
      </w:r>
    </w:p>
    <w:p w14:paraId="0A5AD087">
      <w:pPr>
        <w:widowControl/>
        <w:spacing w:line="276" w:lineRule="auto"/>
        <w:ind w:left="2" w:leftChars="1" w:firstLine="420" w:firstLineChars="200"/>
        <w:jc w:val="left"/>
        <w:rPr>
          <w:rFonts w:ascii="宋体" w:hAnsi="宋体"/>
          <w:kern w:val="0"/>
        </w:rPr>
      </w:pPr>
      <w:r>
        <w:rPr>
          <w:rFonts w:hint="eastAsia" w:ascii="宋体" w:hAnsi="宋体"/>
          <w:kern w:val="0"/>
        </w:rPr>
        <w:t>（2）采购范围内所有设备及配件费；</w:t>
      </w:r>
    </w:p>
    <w:p w14:paraId="274A7D57">
      <w:pPr>
        <w:widowControl/>
        <w:spacing w:line="276" w:lineRule="auto"/>
        <w:ind w:left="2" w:leftChars="1" w:firstLine="420" w:firstLineChars="200"/>
        <w:jc w:val="left"/>
        <w:rPr>
          <w:rFonts w:ascii="宋体" w:hAnsi="宋体"/>
          <w:kern w:val="0"/>
        </w:rPr>
      </w:pPr>
      <w:r>
        <w:rPr>
          <w:rFonts w:hint="eastAsia" w:ascii="宋体" w:hAnsi="宋体"/>
          <w:kern w:val="0"/>
        </w:rPr>
        <w:t>（3）安装中的相关费用（包括安装过程中损耗、额外材料、设计费等）；</w:t>
      </w:r>
    </w:p>
    <w:p w14:paraId="087A053A">
      <w:pPr>
        <w:widowControl/>
        <w:spacing w:line="276" w:lineRule="auto"/>
        <w:ind w:left="2" w:leftChars="1" w:firstLine="420" w:firstLineChars="200"/>
        <w:jc w:val="left"/>
        <w:rPr>
          <w:rFonts w:ascii="宋体" w:hAnsi="宋体"/>
          <w:kern w:val="0"/>
        </w:rPr>
      </w:pPr>
      <w:r>
        <w:rPr>
          <w:rFonts w:hint="eastAsia" w:ascii="宋体" w:hAnsi="宋体"/>
          <w:kern w:val="0"/>
        </w:rPr>
        <w:t>（4）人员培训和售后服务的相关费用。</w:t>
      </w:r>
    </w:p>
    <w:p w14:paraId="7169F106">
      <w:pPr>
        <w:widowControl/>
        <w:spacing w:line="276" w:lineRule="auto"/>
        <w:ind w:left="2" w:leftChars="1" w:firstLine="420" w:firstLineChars="200"/>
        <w:jc w:val="left"/>
        <w:rPr>
          <w:rFonts w:ascii="宋体" w:hAnsi="宋体"/>
          <w:kern w:val="0"/>
        </w:rPr>
      </w:pPr>
      <w:r>
        <w:rPr>
          <w:rFonts w:hint="eastAsia" w:ascii="宋体" w:hAnsi="宋体"/>
          <w:kern w:val="0"/>
        </w:rPr>
        <w:t>（5）伴随服务：全部设备的技术设计、运输、安装调试、税费（国内产品）等费用。</w:t>
      </w:r>
    </w:p>
    <w:p w14:paraId="123B0A56">
      <w:pPr>
        <w:widowControl/>
        <w:spacing w:line="360" w:lineRule="auto"/>
        <w:ind w:left="2"/>
        <w:jc w:val="left"/>
        <w:rPr>
          <w:rFonts w:ascii="宋体" w:hAnsi="宋体"/>
          <w:b/>
          <w:kern w:val="0"/>
        </w:rPr>
      </w:pPr>
      <w:r>
        <w:rPr>
          <w:rFonts w:hint="eastAsia" w:ascii="宋体" w:hAnsi="宋体"/>
          <w:kern w:val="0"/>
        </w:rPr>
        <w:t>3、如有其他特殊说明事项，可在“备注”栏内明确表述。</w:t>
      </w:r>
    </w:p>
    <w:p w14:paraId="7E6EBD55">
      <w:pPr>
        <w:widowControl/>
        <w:spacing w:line="360" w:lineRule="auto"/>
        <w:jc w:val="left"/>
        <w:rPr>
          <w:rFonts w:ascii="宋体" w:hAnsi="宋体"/>
          <w:kern w:val="0"/>
          <w:szCs w:val="21"/>
        </w:rPr>
      </w:pPr>
    </w:p>
    <w:p w14:paraId="023C318F">
      <w:pPr>
        <w:spacing w:line="440" w:lineRule="exact"/>
        <w:jc w:val="center"/>
        <w:rPr>
          <w:rFonts w:ascii="宋体" w:hAnsi="宋体"/>
          <w:b/>
          <w:bCs/>
          <w:sz w:val="28"/>
          <w:szCs w:val="28"/>
        </w:rPr>
      </w:pPr>
      <w:r>
        <w:rPr>
          <w:rFonts w:hint="eastAsia" w:ascii="宋体" w:hAnsi="宋体"/>
          <w:kern w:val="0"/>
          <w:szCs w:val="21"/>
        </w:rPr>
        <w:br w:type="page"/>
      </w:r>
      <w:r>
        <w:rPr>
          <w:rFonts w:hint="eastAsia" w:ascii="宋体" w:hAnsi="宋体"/>
          <w:b/>
          <w:bCs/>
          <w:sz w:val="28"/>
          <w:szCs w:val="28"/>
        </w:rPr>
        <w:t>分项报价表</w:t>
      </w:r>
    </w:p>
    <w:p w14:paraId="18F41742">
      <w:pPr>
        <w:spacing w:line="440" w:lineRule="exact"/>
        <w:jc w:val="center"/>
        <w:rPr>
          <w:rFonts w:ascii="宋体" w:hAnsi="宋体"/>
          <w:kern w:val="0"/>
          <w:szCs w:val="21"/>
        </w:rPr>
      </w:pPr>
    </w:p>
    <w:tbl>
      <w:tblPr>
        <w:tblStyle w:val="11"/>
        <w:tblW w:w="96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8"/>
        <w:gridCol w:w="1335"/>
        <w:gridCol w:w="1881"/>
        <w:gridCol w:w="1060"/>
        <w:gridCol w:w="1114"/>
        <w:gridCol w:w="934"/>
        <w:gridCol w:w="1166"/>
        <w:gridCol w:w="1542"/>
      </w:tblGrid>
      <w:tr w14:paraId="5BF08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670" w:type="dxa"/>
            <w:gridSpan w:val="8"/>
            <w:tcBorders>
              <w:top w:val="single" w:color="auto" w:sz="4" w:space="0"/>
              <w:left w:val="single" w:color="auto" w:sz="4" w:space="0"/>
              <w:bottom w:val="single" w:color="auto" w:sz="4" w:space="0"/>
              <w:right w:val="single" w:color="auto" w:sz="4" w:space="0"/>
            </w:tcBorders>
            <w:noWrap w:val="0"/>
            <w:vAlign w:val="center"/>
          </w:tcPr>
          <w:p w14:paraId="0D644BEE">
            <w:pPr>
              <w:widowControl/>
              <w:jc w:val="left"/>
              <w:rPr>
                <w:rFonts w:ascii="宋体" w:hAnsi="宋体"/>
                <w:bCs/>
                <w:kern w:val="0"/>
                <w:szCs w:val="21"/>
              </w:rPr>
            </w:pPr>
            <w:r>
              <w:rPr>
                <w:rFonts w:hint="eastAsia" w:ascii="宋体" w:hAnsi="宋体"/>
                <w:kern w:val="0"/>
                <w:szCs w:val="21"/>
              </w:rPr>
              <w:t>一、货物(服务)详列</w:t>
            </w:r>
          </w:p>
        </w:tc>
      </w:tr>
      <w:tr w14:paraId="598FF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38" w:type="dxa"/>
            <w:tcBorders>
              <w:top w:val="single" w:color="auto" w:sz="4" w:space="0"/>
              <w:left w:val="single" w:color="auto" w:sz="4" w:space="0"/>
              <w:bottom w:val="single" w:color="auto" w:sz="4" w:space="0"/>
              <w:right w:val="single" w:color="auto" w:sz="4" w:space="0"/>
            </w:tcBorders>
            <w:noWrap w:val="0"/>
            <w:vAlign w:val="center"/>
          </w:tcPr>
          <w:p w14:paraId="0823D994">
            <w:pPr>
              <w:widowControl/>
              <w:jc w:val="center"/>
              <w:rPr>
                <w:rFonts w:ascii="宋体" w:hAnsi="宋体"/>
                <w:kern w:val="0"/>
                <w:szCs w:val="21"/>
              </w:rPr>
            </w:pPr>
            <w:r>
              <w:rPr>
                <w:rFonts w:hint="eastAsia" w:ascii="宋体" w:hAnsi="宋体"/>
                <w:kern w:val="0"/>
                <w:szCs w:val="21"/>
              </w:rPr>
              <w:t>序号</w:t>
            </w:r>
          </w:p>
        </w:tc>
        <w:tc>
          <w:tcPr>
            <w:tcW w:w="1335" w:type="dxa"/>
            <w:tcBorders>
              <w:top w:val="single" w:color="auto" w:sz="4" w:space="0"/>
              <w:left w:val="single" w:color="auto" w:sz="4" w:space="0"/>
              <w:bottom w:val="single" w:color="auto" w:sz="4" w:space="0"/>
              <w:right w:val="single" w:color="auto" w:sz="4" w:space="0"/>
            </w:tcBorders>
            <w:noWrap w:val="0"/>
            <w:vAlign w:val="center"/>
          </w:tcPr>
          <w:p w14:paraId="58E681B5">
            <w:pPr>
              <w:widowControl/>
              <w:jc w:val="center"/>
              <w:rPr>
                <w:rFonts w:ascii="宋体" w:hAnsi="宋体"/>
                <w:kern w:val="0"/>
                <w:szCs w:val="21"/>
              </w:rPr>
            </w:pPr>
            <w:r>
              <w:rPr>
                <w:rFonts w:hint="eastAsia" w:ascii="宋体" w:hAnsi="宋体"/>
                <w:kern w:val="0"/>
                <w:szCs w:val="21"/>
              </w:rPr>
              <w:t>分项名称</w:t>
            </w:r>
          </w:p>
        </w:tc>
        <w:tc>
          <w:tcPr>
            <w:tcW w:w="1881" w:type="dxa"/>
            <w:tcBorders>
              <w:top w:val="single" w:color="auto" w:sz="4" w:space="0"/>
              <w:left w:val="single" w:color="auto" w:sz="4" w:space="0"/>
              <w:bottom w:val="single" w:color="auto" w:sz="4" w:space="0"/>
              <w:right w:val="single" w:color="auto" w:sz="4" w:space="0"/>
            </w:tcBorders>
            <w:noWrap w:val="0"/>
            <w:vAlign w:val="center"/>
          </w:tcPr>
          <w:p w14:paraId="6A868976">
            <w:pPr>
              <w:widowControl/>
              <w:jc w:val="center"/>
              <w:rPr>
                <w:rFonts w:ascii="宋体" w:hAnsi="宋体"/>
                <w:kern w:val="0"/>
                <w:szCs w:val="21"/>
              </w:rPr>
            </w:pPr>
            <w:r>
              <w:rPr>
                <w:rFonts w:hint="eastAsia" w:ascii="宋体" w:hAnsi="宋体"/>
                <w:kern w:val="0"/>
                <w:szCs w:val="21"/>
              </w:rPr>
              <w:t>品牌、规格型号</w:t>
            </w:r>
          </w:p>
        </w:tc>
        <w:tc>
          <w:tcPr>
            <w:tcW w:w="1060" w:type="dxa"/>
            <w:tcBorders>
              <w:top w:val="single" w:color="auto" w:sz="4" w:space="0"/>
              <w:left w:val="single" w:color="auto" w:sz="4" w:space="0"/>
              <w:bottom w:val="single" w:color="auto" w:sz="4" w:space="0"/>
              <w:right w:val="single" w:color="auto" w:sz="4" w:space="0"/>
            </w:tcBorders>
            <w:noWrap w:val="0"/>
            <w:vAlign w:val="center"/>
          </w:tcPr>
          <w:p w14:paraId="6448CDAC">
            <w:pPr>
              <w:widowControl/>
              <w:jc w:val="center"/>
              <w:rPr>
                <w:rFonts w:ascii="宋体" w:hAnsi="宋体"/>
                <w:kern w:val="0"/>
                <w:szCs w:val="21"/>
              </w:rPr>
            </w:pPr>
            <w:r>
              <w:rPr>
                <w:rFonts w:hint="eastAsia" w:ascii="宋体" w:hAnsi="宋体"/>
                <w:kern w:val="0"/>
                <w:szCs w:val="21"/>
              </w:rPr>
              <w:t>制造商/产地</w:t>
            </w:r>
          </w:p>
        </w:tc>
        <w:tc>
          <w:tcPr>
            <w:tcW w:w="1114" w:type="dxa"/>
            <w:tcBorders>
              <w:top w:val="single" w:color="auto" w:sz="4" w:space="0"/>
              <w:left w:val="single" w:color="auto" w:sz="4" w:space="0"/>
              <w:bottom w:val="single" w:color="auto" w:sz="4" w:space="0"/>
              <w:right w:val="single" w:color="auto" w:sz="4" w:space="0"/>
            </w:tcBorders>
            <w:noWrap w:val="0"/>
            <w:vAlign w:val="center"/>
          </w:tcPr>
          <w:p w14:paraId="4A98C836">
            <w:pPr>
              <w:widowControl/>
              <w:jc w:val="center"/>
              <w:rPr>
                <w:rFonts w:ascii="宋体" w:hAnsi="宋体"/>
                <w:kern w:val="0"/>
                <w:szCs w:val="21"/>
              </w:rPr>
            </w:pPr>
            <w:r>
              <w:rPr>
                <w:rFonts w:hint="eastAsia" w:ascii="宋体" w:hAnsi="宋体"/>
                <w:kern w:val="0"/>
                <w:szCs w:val="21"/>
              </w:rPr>
              <w:t>数量</w:t>
            </w:r>
          </w:p>
        </w:tc>
        <w:tc>
          <w:tcPr>
            <w:tcW w:w="934" w:type="dxa"/>
            <w:tcBorders>
              <w:top w:val="single" w:color="auto" w:sz="4" w:space="0"/>
              <w:left w:val="single" w:color="auto" w:sz="4" w:space="0"/>
              <w:bottom w:val="single" w:color="auto" w:sz="4" w:space="0"/>
              <w:right w:val="single" w:color="auto" w:sz="4" w:space="0"/>
            </w:tcBorders>
            <w:noWrap w:val="0"/>
            <w:vAlign w:val="center"/>
          </w:tcPr>
          <w:p w14:paraId="602597A0">
            <w:pPr>
              <w:widowControl/>
              <w:jc w:val="center"/>
              <w:rPr>
                <w:rFonts w:ascii="宋体" w:hAnsi="宋体"/>
                <w:kern w:val="0"/>
                <w:szCs w:val="21"/>
              </w:rPr>
            </w:pPr>
            <w:r>
              <w:rPr>
                <w:rFonts w:hint="eastAsia" w:ascii="宋体" w:hAnsi="宋体"/>
                <w:kern w:val="0"/>
                <w:szCs w:val="21"/>
              </w:rPr>
              <w:t>单价</w:t>
            </w:r>
          </w:p>
        </w:tc>
        <w:tc>
          <w:tcPr>
            <w:tcW w:w="1166" w:type="dxa"/>
            <w:tcBorders>
              <w:top w:val="single" w:color="auto" w:sz="4" w:space="0"/>
              <w:left w:val="single" w:color="auto" w:sz="4" w:space="0"/>
              <w:bottom w:val="single" w:color="auto" w:sz="4" w:space="0"/>
              <w:right w:val="single" w:color="auto" w:sz="4" w:space="0"/>
            </w:tcBorders>
            <w:noWrap w:val="0"/>
            <w:vAlign w:val="center"/>
          </w:tcPr>
          <w:p w14:paraId="77A4AB87">
            <w:pPr>
              <w:widowControl/>
              <w:ind w:left="-92" w:leftChars="-44"/>
              <w:jc w:val="center"/>
              <w:rPr>
                <w:rFonts w:ascii="宋体" w:hAnsi="宋体"/>
                <w:kern w:val="0"/>
                <w:szCs w:val="21"/>
              </w:rPr>
            </w:pPr>
            <w:r>
              <w:rPr>
                <w:rFonts w:hint="eastAsia" w:ascii="宋体" w:hAnsi="宋体"/>
                <w:kern w:val="0"/>
                <w:szCs w:val="21"/>
              </w:rPr>
              <w:t>合计（元）</w:t>
            </w:r>
          </w:p>
        </w:tc>
        <w:tc>
          <w:tcPr>
            <w:tcW w:w="1542" w:type="dxa"/>
            <w:tcBorders>
              <w:top w:val="single" w:color="auto" w:sz="4" w:space="0"/>
              <w:left w:val="single" w:color="auto" w:sz="4" w:space="0"/>
              <w:bottom w:val="single" w:color="auto" w:sz="4" w:space="0"/>
              <w:right w:val="single" w:color="auto" w:sz="4" w:space="0"/>
            </w:tcBorders>
            <w:noWrap w:val="0"/>
            <w:vAlign w:val="center"/>
          </w:tcPr>
          <w:p w14:paraId="6B651A09">
            <w:pPr>
              <w:widowControl/>
              <w:jc w:val="center"/>
              <w:rPr>
                <w:rFonts w:ascii="宋体" w:hAnsi="宋体"/>
                <w:kern w:val="0"/>
                <w:szCs w:val="21"/>
              </w:rPr>
            </w:pPr>
          </w:p>
        </w:tc>
      </w:tr>
      <w:tr w14:paraId="29C3C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38" w:type="dxa"/>
            <w:tcBorders>
              <w:top w:val="single" w:color="auto" w:sz="4" w:space="0"/>
              <w:left w:val="single" w:color="auto" w:sz="4" w:space="0"/>
              <w:bottom w:val="single" w:color="auto" w:sz="4" w:space="0"/>
              <w:right w:val="single" w:color="auto" w:sz="4" w:space="0"/>
            </w:tcBorders>
            <w:noWrap w:val="0"/>
            <w:vAlign w:val="center"/>
          </w:tcPr>
          <w:p w14:paraId="083C8F38">
            <w:pPr>
              <w:widowControl/>
              <w:jc w:val="center"/>
              <w:rPr>
                <w:rFonts w:ascii="宋体" w:hAnsi="宋体"/>
                <w:kern w:val="0"/>
                <w:szCs w:val="21"/>
              </w:rPr>
            </w:pPr>
          </w:p>
        </w:tc>
        <w:tc>
          <w:tcPr>
            <w:tcW w:w="1335" w:type="dxa"/>
            <w:tcBorders>
              <w:top w:val="single" w:color="auto" w:sz="4" w:space="0"/>
              <w:left w:val="single" w:color="auto" w:sz="4" w:space="0"/>
              <w:bottom w:val="single" w:color="auto" w:sz="4" w:space="0"/>
              <w:right w:val="single" w:color="auto" w:sz="4" w:space="0"/>
            </w:tcBorders>
            <w:noWrap w:val="0"/>
            <w:vAlign w:val="center"/>
          </w:tcPr>
          <w:p w14:paraId="6A110464">
            <w:pPr>
              <w:widowControl/>
              <w:jc w:val="center"/>
              <w:rPr>
                <w:rFonts w:ascii="宋体" w:hAnsi="宋体"/>
                <w:kern w:val="0"/>
                <w:szCs w:val="21"/>
              </w:rPr>
            </w:pPr>
          </w:p>
        </w:tc>
        <w:tc>
          <w:tcPr>
            <w:tcW w:w="1881" w:type="dxa"/>
            <w:tcBorders>
              <w:top w:val="single" w:color="auto" w:sz="4" w:space="0"/>
              <w:left w:val="single" w:color="auto" w:sz="4" w:space="0"/>
              <w:bottom w:val="single" w:color="auto" w:sz="4" w:space="0"/>
              <w:right w:val="single" w:color="auto" w:sz="4" w:space="0"/>
            </w:tcBorders>
            <w:noWrap w:val="0"/>
            <w:vAlign w:val="center"/>
          </w:tcPr>
          <w:p w14:paraId="7871F09E">
            <w:pPr>
              <w:widowControl/>
              <w:jc w:val="center"/>
              <w:rPr>
                <w:rFonts w:ascii="宋体" w:hAnsi="宋体"/>
                <w:kern w:val="0"/>
                <w:szCs w:val="21"/>
              </w:rPr>
            </w:pPr>
          </w:p>
        </w:tc>
        <w:tc>
          <w:tcPr>
            <w:tcW w:w="1060" w:type="dxa"/>
            <w:tcBorders>
              <w:top w:val="single" w:color="auto" w:sz="4" w:space="0"/>
              <w:left w:val="single" w:color="auto" w:sz="4" w:space="0"/>
              <w:bottom w:val="single" w:color="auto" w:sz="4" w:space="0"/>
              <w:right w:val="single" w:color="auto" w:sz="4" w:space="0"/>
            </w:tcBorders>
            <w:noWrap w:val="0"/>
            <w:vAlign w:val="center"/>
          </w:tcPr>
          <w:p w14:paraId="74820516">
            <w:pPr>
              <w:widowControl/>
              <w:jc w:val="center"/>
              <w:rPr>
                <w:rFonts w:ascii="宋体" w:hAnsi="宋体"/>
                <w:kern w:val="0"/>
                <w:szCs w:val="21"/>
              </w:rPr>
            </w:pPr>
          </w:p>
        </w:tc>
        <w:tc>
          <w:tcPr>
            <w:tcW w:w="1114" w:type="dxa"/>
            <w:tcBorders>
              <w:top w:val="single" w:color="auto" w:sz="4" w:space="0"/>
              <w:left w:val="single" w:color="auto" w:sz="4" w:space="0"/>
              <w:bottom w:val="single" w:color="auto" w:sz="4" w:space="0"/>
              <w:right w:val="single" w:color="auto" w:sz="4" w:space="0"/>
            </w:tcBorders>
            <w:noWrap w:val="0"/>
            <w:vAlign w:val="center"/>
          </w:tcPr>
          <w:p w14:paraId="03B7CD2D">
            <w:pPr>
              <w:widowControl/>
              <w:jc w:val="center"/>
              <w:rPr>
                <w:rFonts w:ascii="宋体" w:hAnsi="宋体"/>
                <w:kern w:val="0"/>
                <w:szCs w:val="21"/>
              </w:rPr>
            </w:pPr>
          </w:p>
        </w:tc>
        <w:tc>
          <w:tcPr>
            <w:tcW w:w="934" w:type="dxa"/>
            <w:tcBorders>
              <w:top w:val="single" w:color="auto" w:sz="4" w:space="0"/>
              <w:left w:val="single" w:color="auto" w:sz="4" w:space="0"/>
              <w:bottom w:val="single" w:color="auto" w:sz="4" w:space="0"/>
              <w:right w:val="single" w:color="auto" w:sz="4" w:space="0"/>
            </w:tcBorders>
            <w:noWrap w:val="0"/>
            <w:vAlign w:val="center"/>
          </w:tcPr>
          <w:p w14:paraId="7EC013A5">
            <w:pPr>
              <w:widowControl/>
              <w:jc w:val="center"/>
              <w:rPr>
                <w:rFonts w:ascii="宋体" w:hAnsi="宋体"/>
                <w:kern w:val="0"/>
                <w:szCs w:val="21"/>
              </w:rPr>
            </w:pPr>
          </w:p>
        </w:tc>
        <w:tc>
          <w:tcPr>
            <w:tcW w:w="1166" w:type="dxa"/>
            <w:tcBorders>
              <w:top w:val="single" w:color="auto" w:sz="4" w:space="0"/>
              <w:left w:val="single" w:color="auto" w:sz="4" w:space="0"/>
              <w:bottom w:val="single" w:color="auto" w:sz="4" w:space="0"/>
              <w:right w:val="single" w:color="auto" w:sz="4" w:space="0"/>
            </w:tcBorders>
            <w:noWrap w:val="0"/>
            <w:vAlign w:val="center"/>
          </w:tcPr>
          <w:p w14:paraId="418E372A">
            <w:pPr>
              <w:widowControl/>
              <w:ind w:left="-92" w:leftChars="-44"/>
              <w:jc w:val="center"/>
              <w:rPr>
                <w:rFonts w:ascii="宋体" w:hAnsi="宋体"/>
                <w:kern w:val="0"/>
                <w:szCs w:val="21"/>
              </w:rPr>
            </w:pPr>
          </w:p>
        </w:tc>
        <w:tc>
          <w:tcPr>
            <w:tcW w:w="1542" w:type="dxa"/>
            <w:tcBorders>
              <w:top w:val="single" w:color="auto" w:sz="4" w:space="0"/>
              <w:left w:val="single" w:color="auto" w:sz="4" w:space="0"/>
              <w:bottom w:val="single" w:color="auto" w:sz="4" w:space="0"/>
              <w:right w:val="single" w:color="auto" w:sz="4" w:space="0"/>
            </w:tcBorders>
            <w:noWrap w:val="0"/>
            <w:vAlign w:val="center"/>
          </w:tcPr>
          <w:p w14:paraId="5F4FDDB8">
            <w:pPr>
              <w:widowControl/>
              <w:jc w:val="center"/>
              <w:rPr>
                <w:rFonts w:ascii="宋体" w:hAnsi="宋体"/>
                <w:kern w:val="0"/>
                <w:szCs w:val="21"/>
              </w:rPr>
            </w:pPr>
          </w:p>
        </w:tc>
      </w:tr>
      <w:tr w14:paraId="0D343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638" w:type="dxa"/>
            <w:tcBorders>
              <w:top w:val="single" w:color="auto" w:sz="4" w:space="0"/>
              <w:left w:val="single" w:color="auto" w:sz="4" w:space="0"/>
              <w:bottom w:val="single" w:color="auto" w:sz="4" w:space="0"/>
              <w:right w:val="single" w:color="auto" w:sz="4" w:space="0"/>
            </w:tcBorders>
            <w:noWrap w:val="0"/>
            <w:vAlign w:val="center"/>
          </w:tcPr>
          <w:p w14:paraId="076C3EE3">
            <w:pPr>
              <w:widowControl/>
              <w:jc w:val="center"/>
              <w:rPr>
                <w:rFonts w:ascii="宋体" w:hAnsi="宋体"/>
                <w:kern w:val="0"/>
                <w:szCs w:val="21"/>
              </w:rPr>
            </w:pPr>
          </w:p>
        </w:tc>
        <w:tc>
          <w:tcPr>
            <w:tcW w:w="1335" w:type="dxa"/>
            <w:tcBorders>
              <w:top w:val="single" w:color="auto" w:sz="4" w:space="0"/>
              <w:left w:val="single" w:color="auto" w:sz="4" w:space="0"/>
              <w:bottom w:val="single" w:color="auto" w:sz="4" w:space="0"/>
              <w:right w:val="single" w:color="auto" w:sz="4" w:space="0"/>
            </w:tcBorders>
            <w:noWrap w:val="0"/>
            <w:vAlign w:val="center"/>
          </w:tcPr>
          <w:p w14:paraId="2AF04C3E">
            <w:pPr>
              <w:spacing w:line="440" w:lineRule="exact"/>
              <w:ind w:firstLine="482" w:firstLineChars="200"/>
              <w:rPr>
                <w:rFonts w:ascii="宋体" w:hAnsi="宋体" w:cs="Arial"/>
                <w:b/>
                <w:color w:val="C00000"/>
                <w:sz w:val="24"/>
              </w:rPr>
            </w:pPr>
            <w:r>
              <w:rPr>
                <w:rFonts w:ascii="宋体" w:hAnsi="宋体" w:cs="Arial"/>
                <w:b/>
                <w:color w:val="C00000"/>
                <w:sz w:val="24"/>
              </w:rPr>
              <w:t>……</w:t>
            </w:r>
          </w:p>
        </w:tc>
        <w:tc>
          <w:tcPr>
            <w:tcW w:w="1881" w:type="dxa"/>
            <w:tcBorders>
              <w:top w:val="single" w:color="auto" w:sz="4" w:space="0"/>
              <w:left w:val="single" w:color="auto" w:sz="4" w:space="0"/>
              <w:bottom w:val="single" w:color="auto" w:sz="4" w:space="0"/>
              <w:right w:val="single" w:color="auto" w:sz="4" w:space="0"/>
            </w:tcBorders>
            <w:noWrap w:val="0"/>
            <w:vAlign w:val="center"/>
          </w:tcPr>
          <w:p w14:paraId="07DA5053">
            <w:pPr>
              <w:widowControl/>
              <w:jc w:val="center"/>
              <w:rPr>
                <w:rFonts w:ascii="宋体" w:hAnsi="宋体"/>
                <w:kern w:val="0"/>
                <w:szCs w:val="21"/>
              </w:rPr>
            </w:pPr>
          </w:p>
        </w:tc>
        <w:tc>
          <w:tcPr>
            <w:tcW w:w="1060" w:type="dxa"/>
            <w:tcBorders>
              <w:top w:val="single" w:color="auto" w:sz="4" w:space="0"/>
              <w:left w:val="single" w:color="auto" w:sz="4" w:space="0"/>
              <w:bottom w:val="single" w:color="auto" w:sz="4" w:space="0"/>
              <w:right w:val="single" w:color="auto" w:sz="4" w:space="0"/>
            </w:tcBorders>
            <w:noWrap w:val="0"/>
            <w:vAlign w:val="center"/>
          </w:tcPr>
          <w:p w14:paraId="5D58FB96">
            <w:pPr>
              <w:widowControl/>
              <w:jc w:val="center"/>
              <w:rPr>
                <w:rFonts w:ascii="宋体" w:hAnsi="宋体"/>
                <w:kern w:val="0"/>
                <w:szCs w:val="21"/>
              </w:rPr>
            </w:pPr>
          </w:p>
        </w:tc>
        <w:tc>
          <w:tcPr>
            <w:tcW w:w="1114" w:type="dxa"/>
            <w:tcBorders>
              <w:top w:val="single" w:color="auto" w:sz="4" w:space="0"/>
              <w:left w:val="single" w:color="auto" w:sz="4" w:space="0"/>
              <w:bottom w:val="single" w:color="auto" w:sz="4" w:space="0"/>
              <w:right w:val="single" w:color="auto" w:sz="4" w:space="0"/>
            </w:tcBorders>
            <w:noWrap w:val="0"/>
            <w:vAlign w:val="center"/>
          </w:tcPr>
          <w:p w14:paraId="5014643E">
            <w:pPr>
              <w:widowControl/>
              <w:jc w:val="center"/>
              <w:rPr>
                <w:rFonts w:ascii="宋体" w:hAnsi="宋体"/>
                <w:kern w:val="0"/>
                <w:szCs w:val="21"/>
              </w:rPr>
            </w:pPr>
          </w:p>
        </w:tc>
        <w:tc>
          <w:tcPr>
            <w:tcW w:w="934" w:type="dxa"/>
            <w:tcBorders>
              <w:top w:val="single" w:color="auto" w:sz="4" w:space="0"/>
              <w:left w:val="single" w:color="auto" w:sz="4" w:space="0"/>
              <w:bottom w:val="single" w:color="auto" w:sz="4" w:space="0"/>
              <w:right w:val="single" w:color="auto" w:sz="4" w:space="0"/>
            </w:tcBorders>
            <w:noWrap w:val="0"/>
            <w:vAlign w:val="center"/>
          </w:tcPr>
          <w:p w14:paraId="7CCEC4C2">
            <w:pPr>
              <w:widowControl/>
              <w:jc w:val="center"/>
              <w:rPr>
                <w:rFonts w:ascii="宋体" w:hAnsi="宋体"/>
                <w:kern w:val="0"/>
                <w:szCs w:val="21"/>
              </w:rPr>
            </w:pPr>
          </w:p>
        </w:tc>
        <w:tc>
          <w:tcPr>
            <w:tcW w:w="1166" w:type="dxa"/>
            <w:tcBorders>
              <w:top w:val="single" w:color="auto" w:sz="4" w:space="0"/>
              <w:left w:val="single" w:color="auto" w:sz="4" w:space="0"/>
              <w:bottom w:val="single" w:color="auto" w:sz="4" w:space="0"/>
              <w:right w:val="single" w:color="auto" w:sz="4" w:space="0"/>
            </w:tcBorders>
            <w:noWrap w:val="0"/>
            <w:vAlign w:val="center"/>
          </w:tcPr>
          <w:p w14:paraId="39F16077">
            <w:pPr>
              <w:widowControl/>
              <w:ind w:left="-92" w:leftChars="-44"/>
              <w:jc w:val="center"/>
              <w:rPr>
                <w:rFonts w:ascii="宋体" w:hAnsi="宋体"/>
                <w:kern w:val="0"/>
                <w:szCs w:val="21"/>
              </w:rPr>
            </w:pPr>
          </w:p>
        </w:tc>
        <w:tc>
          <w:tcPr>
            <w:tcW w:w="1542" w:type="dxa"/>
            <w:tcBorders>
              <w:top w:val="single" w:color="auto" w:sz="4" w:space="0"/>
              <w:left w:val="single" w:color="auto" w:sz="4" w:space="0"/>
              <w:bottom w:val="single" w:color="auto" w:sz="4" w:space="0"/>
              <w:right w:val="single" w:color="auto" w:sz="4" w:space="0"/>
            </w:tcBorders>
            <w:noWrap w:val="0"/>
            <w:vAlign w:val="center"/>
          </w:tcPr>
          <w:p w14:paraId="3712D03F">
            <w:pPr>
              <w:widowControl/>
              <w:jc w:val="center"/>
              <w:rPr>
                <w:rFonts w:ascii="宋体" w:hAnsi="宋体"/>
                <w:kern w:val="0"/>
                <w:szCs w:val="21"/>
              </w:rPr>
            </w:pPr>
          </w:p>
        </w:tc>
      </w:tr>
      <w:tr w14:paraId="467CC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jc w:val="center"/>
        </w:trPr>
        <w:tc>
          <w:tcPr>
            <w:tcW w:w="9670" w:type="dxa"/>
            <w:gridSpan w:val="8"/>
            <w:tcBorders>
              <w:top w:val="single" w:color="auto" w:sz="4" w:space="0"/>
              <w:left w:val="single" w:color="auto" w:sz="4" w:space="0"/>
              <w:bottom w:val="single" w:color="auto" w:sz="4" w:space="0"/>
              <w:right w:val="single" w:color="auto" w:sz="4" w:space="0"/>
            </w:tcBorders>
            <w:noWrap w:val="0"/>
            <w:vAlign w:val="center"/>
          </w:tcPr>
          <w:p w14:paraId="48BB5989">
            <w:pPr>
              <w:rPr>
                <w:rFonts w:ascii="宋体" w:hAnsi="宋体"/>
                <w:bCs/>
                <w:szCs w:val="21"/>
              </w:rPr>
            </w:pPr>
            <w:r>
              <w:rPr>
                <w:rFonts w:hint="eastAsia" w:ascii="宋体" w:hAnsi="宋体"/>
                <w:bCs/>
                <w:szCs w:val="21"/>
              </w:rPr>
              <w:t>二、总报价：        元</w:t>
            </w:r>
          </w:p>
        </w:tc>
      </w:tr>
    </w:tbl>
    <w:p w14:paraId="342E4A84">
      <w:pPr>
        <w:rPr>
          <w:rFonts w:ascii="宋体" w:hAnsi="宋体"/>
          <w:szCs w:val="21"/>
        </w:rPr>
      </w:pPr>
    </w:p>
    <w:p w14:paraId="1E65F3DF">
      <w:pPr>
        <w:rPr>
          <w:rFonts w:ascii="宋体" w:hAnsi="宋体"/>
          <w:szCs w:val="21"/>
        </w:rPr>
      </w:pPr>
    </w:p>
    <w:p w14:paraId="7A71E1AB">
      <w:pPr>
        <w:rPr>
          <w:rFonts w:ascii="宋体" w:hAnsi="宋体"/>
          <w:szCs w:val="21"/>
        </w:rPr>
      </w:pPr>
      <w:r>
        <w:rPr>
          <w:rFonts w:hint="eastAsia" w:ascii="宋体" w:hAnsi="宋体"/>
          <w:szCs w:val="21"/>
        </w:rPr>
        <w:t>说明：供应商在此表中漏报、少报的费用，均视为已隐含在投标总价中，采购人无须再向供应商支付投标总价之外的任何费用。</w:t>
      </w:r>
    </w:p>
    <w:p w14:paraId="175C8A3E">
      <w:pPr>
        <w:spacing w:line="360" w:lineRule="auto"/>
        <w:ind w:left="360"/>
        <w:rPr>
          <w:rFonts w:ascii="宋体" w:hAnsi="宋体"/>
          <w:szCs w:val="21"/>
          <w:u w:val="single"/>
        </w:rPr>
      </w:pPr>
      <w:r>
        <w:rPr>
          <w:rFonts w:hint="eastAsia" w:ascii="宋体" w:hAnsi="宋体"/>
          <w:szCs w:val="21"/>
        </w:rPr>
        <w:t>供应商名称（单位公章）：</w:t>
      </w:r>
    </w:p>
    <w:p w14:paraId="28816F68">
      <w:pPr>
        <w:spacing w:line="360" w:lineRule="auto"/>
        <w:ind w:left="360"/>
        <w:rPr>
          <w:rFonts w:ascii="宋体" w:hAnsi="宋体"/>
          <w:szCs w:val="21"/>
        </w:rPr>
      </w:pPr>
      <w:r>
        <w:rPr>
          <w:rFonts w:hint="eastAsia" w:ascii="宋体" w:hAnsi="宋体"/>
          <w:szCs w:val="21"/>
        </w:rPr>
        <w:t>日期：     年   月    日</w:t>
      </w:r>
    </w:p>
    <w:p w14:paraId="73EEDBE3">
      <w:pPr>
        <w:spacing w:line="360" w:lineRule="auto"/>
        <w:ind w:left="360"/>
        <w:rPr>
          <w:rFonts w:ascii="宋体" w:hAnsi="宋体"/>
          <w:szCs w:val="21"/>
        </w:rPr>
      </w:pPr>
    </w:p>
    <w:p w14:paraId="5E1D8DC4">
      <w:pPr>
        <w:widowControl/>
        <w:spacing w:line="276" w:lineRule="auto"/>
        <w:jc w:val="left"/>
        <w:rPr>
          <w:rFonts w:ascii="宋体" w:hAnsi="宋体"/>
          <w:kern w:val="0"/>
          <w:szCs w:val="21"/>
        </w:rPr>
      </w:pPr>
      <w:r>
        <w:rPr>
          <w:rFonts w:hint="eastAsia" w:ascii="宋体" w:hAnsi="宋体"/>
          <w:kern w:val="0"/>
          <w:szCs w:val="21"/>
        </w:rPr>
        <w:t>注：1、所有分项价格应按本采购文件的规定要求填写。</w:t>
      </w:r>
    </w:p>
    <w:p w14:paraId="58BCDE3F">
      <w:pPr>
        <w:widowControl/>
        <w:spacing w:line="276" w:lineRule="auto"/>
        <w:ind w:firstLine="411" w:firstLineChars="196"/>
        <w:jc w:val="left"/>
        <w:rPr>
          <w:rFonts w:ascii="宋体" w:hAnsi="宋体"/>
          <w:kern w:val="0"/>
          <w:szCs w:val="21"/>
        </w:rPr>
      </w:pPr>
      <w:r>
        <w:rPr>
          <w:rFonts w:hint="eastAsia" w:ascii="宋体" w:hAnsi="宋体"/>
          <w:kern w:val="0"/>
          <w:szCs w:val="21"/>
        </w:rPr>
        <w:t>2、</w:t>
      </w:r>
      <w:r>
        <w:rPr>
          <w:rFonts w:hint="eastAsia" w:ascii="宋体" w:hAnsi="宋体"/>
          <w:kern w:val="0"/>
        </w:rPr>
        <w:t>对于没有</w:t>
      </w:r>
      <w:r>
        <w:rPr>
          <w:rFonts w:hint="eastAsia" w:ascii="宋体" w:hAnsi="宋体"/>
          <w:snapToGrid w:val="0"/>
          <w:kern w:val="0"/>
        </w:rPr>
        <w:t>报价的项目必须标明“总价已含”。</w:t>
      </w:r>
    </w:p>
    <w:p w14:paraId="4839EC6D">
      <w:pPr>
        <w:spacing w:line="276" w:lineRule="auto"/>
        <w:ind w:firstLine="417" w:firstLineChars="199"/>
        <w:rPr>
          <w:rFonts w:ascii="宋体" w:hAnsi="宋体"/>
          <w:szCs w:val="21"/>
        </w:rPr>
      </w:pPr>
      <w:r>
        <w:rPr>
          <w:rFonts w:hint="eastAsia" w:ascii="宋体" w:hAnsi="宋体"/>
          <w:szCs w:val="21"/>
        </w:rPr>
        <w:t>3、所有根据合同或其它原因应由投标供应商支付的税款和其它应交纳的费用都要包括在投标供应商提交的投标价格中；</w:t>
      </w:r>
    </w:p>
    <w:p w14:paraId="6A8C6371">
      <w:pPr>
        <w:pStyle w:val="14"/>
        <w:numPr>
          <w:ilvl w:val="0"/>
          <w:numId w:val="2"/>
        </w:numPr>
        <w:spacing w:line="276" w:lineRule="auto"/>
        <w:ind w:firstLineChars="0"/>
        <w:rPr>
          <w:rFonts w:ascii="宋体" w:hAnsi="宋体"/>
          <w:szCs w:val="21"/>
        </w:rPr>
      </w:pPr>
      <w:r>
        <w:rPr>
          <w:rFonts w:hint="eastAsia" w:ascii="宋体" w:hAnsi="宋体"/>
          <w:kern w:val="0"/>
          <w:szCs w:val="21"/>
        </w:rPr>
        <w:t>应包含货物运至最终目的地的运输、保险和伴随货物服务的其他所有费用。</w:t>
      </w:r>
      <w:bookmarkStart w:id="4" w:name="_Toc475522385"/>
      <w:bookmarkStart w:id="5" w:name="_Toc8393573"/>
      <w:bookmarkStart w:id="6" w:name="_Toc508295016"/>
      <w:bookmarkStart w:id="7" w:name="_Toc508619644"/>
      <w:bookmarkStart w:id="8" w:name="_Toc10528"/>
    </w:p>
    <w:p w14:paraId="204454EE">
      <w:pPr>
        <w:pStyle w:val="14"/>
        <w:spacing w:line="276" w:lineRule="auto"/>
        <w:ind w:left="778" w:firstLine="0" w:firstLineChars="0"/>
        <w:rPr>
          <w:rFonts w:ascii="宋体" w:hAnsi="宋体"/>
          <w:kern w:val="0"/>
          <w:szCs w:val="21"/>
        </w:rPr>
      </w:pPr>
    </w:p>
    <w:p w14:paraId="48D62DBB">
      <w:pPr>
        <w:pStyle w:val="14"/>
        <w:spacing w:line="276" w:lineRule="auto"/>
        <w:ind w:left="778" w:firstLine="0" w:firstLineChars="0"/>
        <w:rPr>
          <w:rFonts w:ascii="宋体" w:hAnsi="宋体"/>
          <w:kern w:val="0"/>
          <w:szCs w:val="21"/>
        </w:rPr>
      </w:pPr>
    </w:p>
    <w:p w14:paraId="682D29B8">
      <w:pPr>
        <w:pStyle w:val="14"/>
        <w:spacing w:line="276" w:lineRule="auto"/>
        <w:ind w:left="778" w:firstLine="0" w:firstLineChars="0"/>
        <w:rPr>
          <w:rFonts w:ascii="宋体" w:hAnsi="宋体"/>
          <w:kern w:val="0"/>
          <w:szCs w:val="21"/>
        </w:rPr>
      </w:pPr>
    </w:p>
    <w:p w14:paraId="2A499D59">
      <w:pPr>
        <w:pStyle w:val="14"/>
        <w:spacing w:line="276" w:lineRule="auto"/>
        <w:ind w:left="778" w:firstLine="0" w:firstLineChars="0"/>
        <w:rPr>
          <w:rFonts w:ascii="宋体" w:hAnsi="宋体"/>
          <w:kern w:val="0"/>
          <w:szCs w:val="21"/>
        </w:rPr>
      </w:pPr>
    </w:p>
    <w:p w14:paraId="331D5D2C">
      <w:pPr>
        <w:pStyle w:val="14"/>
        <w:spacing w:line="276" w:lineRule="auto"/>
        <w:ind w:left="778" w:firstLine="0" w:firstLineChars="0"/>
        <w:rPr>
          <w:rFonts w:ascii="宋体" w:hAnsi="宋体"/>
          <w:kern w:val="0"/>
          <w:szCs w:val="21"/>
        </w:rPr>
      </w:pPr>
    </w:p>
    <w:p w14:paraId="3EBD63E6">
      <w:pPr>
        <w:pStyle w:val="14"/>
        <w:spacing w:line="276" w:lineRule="auto"/>
        <w:ind w:left="778" w:firstLine="0" w:firstLineChars="0"/>
        <w:rPr>
          <w:rFonts w:ascii="宋体" w:hAnsi="宋体"/>
          <w:kern w:val="0"/>
          <w:szCs w:val="21"/>
        </w:rPr>
      </w:pPr>
    </w:p>
    <w:p w14:paraId="248A925F">
      <w:pPr>
        <w:pStyle w:val="14"/>
        <w:spacing w:line="276" w:lineRule="auto"/>
        <w:ind w:left="778" w:firstLine="0" w:firstLineChars="0"/>
        <w:rPr>
          <w:rFonts w:ascii="宋体" w:hAnsi="宋体"/>
          <w:kern w:val="0"/>
          <w:szCs w:val="21"/>
        </w:rPr>
      </w:pPr>
    </w:p>
    <w:p w14:paraId="1C68F642">
      <w:pPr>
        <w:pStyle w:val="14"/>
        <w:spacing w:line="276" w:lineRule="auto"/>
        <w:ind w:left="778" w:firstLine="0" w:firstLineChars="0"/>
        <w:rPr>
          <w:rFonts w:ascii="宋体" w:hAnsi="宋体"/>
          <w:kern w:val="0"/>
          <w:szCs w:val="21"/>
        </w:rPr>
      </w:pPr>
    </w:p>
    <w:p w14:paraId="05B3084A">
      <w:pPr>
        <w:pStyle w:val="14"/>
        <w:spacing w:line="276" w:lineRule="auto"/>
        <w:ind w:left="778" w:firstLine="0" w:firstLineChars="0"/>
        <w:rPr>
          <w:rFonts w:ascii="宋体" w:hAnsi="宋体"/>
          <w:kern w:val="0"/>
          <w:szCs w:val="21"/>
        </w:rPr>
      </w:pPr>
    </w:p>
    <w:p w14:paraId="1620BE2C">
      <w:pPr>
        <w:pStyle w:val="14"/>
        <w:spacing w:line="276" w:lineRule="auto"/>
        <w:ind w:left="778" w:firstLine="0" w:firstLineChars="0"/>
        <w:rPr>
          <w:rFonts w:ascii="宋体" w:hAnsi="宋体"/>
          <w:kern w:val="0"/>
          <w:szCs w:val="21"/>
        </w:rPr>
      </w:pPr>
    </w:p>
    <w:p w14:paraId="0BE5FAC8">
      <w:pPr>
        <w:pStyle w:val="14"/>
        <w:spacing w:line="276" w:lineRule="auto"/>
        <w:ind w:left="778" w:firstLine="0" w:firstLineChars="0"/>
        <w:rPr>
          <w:rFonts w:ascii="宋体" w:hAnsi="宋体"/>
          <w:kern w:val="0"/>
          <w:szCs w:val="21"/>
        </w:rPr>
      </w:pPr>
    </w:p>
    <w:p w14:paraId="1A3BC469">
      <w:pPr>
        <w:pStyle w:val="14"/>
        <w:spacing w:line="276" w:lineRule="auto"/>
        <w:ind w:left="778" w:firstLine="0" w:firstLineChars="0"/>
        <w:rPr>
          <w:rFonts w:ascii="宋体" w:hAnsi="宋体"/>
          <w:kern w:val="0"/>
          <w:szCs w:val="21"/>
        </w:rPr>
      </w:pPr>
    </w:p>
    <w:p w14:paraId="1A33A705">
      <w:pPr>
        <w:pStyle w:val="14"/>
        <w:spacing w:line="276" w:lineRule="auto"/>
        <w:ind w:left="778" w:firstLine="0" w:firstLineChars="0"/>
        <w:rPr>
          <w:rFonts w:ascii="宋体" w:hAnsi="宋体"/>
          <w:kern w:val="0"/>
          <w:szCs w:val="21"/>
        </w:rPr>
      </w:pPr>
    </w:p>
    <w:p w14:paraId="7D0E390D">
      <w:pPr>
        <w:pStyle w:val="14"/>
        <w:spacing w:line="276" w:lineRule="auto"/>
        <w:ind w:left="778" w:firstLine="0" w:firstLineChars="0"/>
        <w:rPr>
          <w:rFonts w:ascii="宋体" w:hAnsi="宋体"/>
          <w:kern w:val="0"/>
          <w:szCs w:val="21"/>
        </w:rPr>
      </w:pPr>
    </w:p>
    <w:p w14:paraId="0FDCBD5A">
      <w:pPr>
        <w:pStyle w:val="14"/>
        <w:spacing w:line="276" w:lineRule="auto"/>
        <w:ind w:left="778" w:firstLine="0" w:firstLineChars="0"/>
        <w:rPr>
          <w:rFonts w:ascii="宋体" w:hAnsi="宋体"/>
          <w:kern w:val="0"/>
          <w:szCs w:val="21"/>
        </w:rPr>
      </w:pPr>
    </w:p>
    <w:p w14:paraId="04D26989">
      <w:pPr>
        <w:pStyle w:val="14"/>
        <w:spacing w:line="276" w:lineRule="auto"/>
        <w:ind w:left="778" w:firstLine="0" w:firstLineChars="0"/>
        <w:rPr>
          <w:rFonts w:ascii="宋体" w:hAnsi="宋体"/>
          <w:kern w:val="0"/>
          <w:szCs w:val="21"/>
        </w:rPr>
      </w:pPr>
    </w:p>
    <w:p w14:paraId="1F89ED35">
      <w:pPr>
        <w:pStyle w:val="14"/>
        <w:spacing w:line="276" w:lineRule="auto"/>
        <w:ind w:left="778" w:firstLine="0" w:firstLineChars="0"/>
        <w:rPr>
          <w:rFonts w:ascii="宋体" w:hAnsi="宋体"/>
          <w:kern w:val="0"/>
          <w:szCs w:val="21"/>
        </w:rPr>
      </w:pPr>
    </w:p>
    <w:p w14:paraId="11097DFD">
      <w:pPr>
        <w:pStyle w:val="14"/>
        <w:spacing w:line="276" w:lineRule="auto"/>
        <w:ind w:left="778" w:firstLine="0" w:firstLineChars="0"/>
        <w:rPr>
          <w:rFonts w:ascii="宋体" w:hAnsi="宋体"/>
          <w:kern w:val="0"/>
          <w:szCs w:val="21"/>
        </w:rPr>
      </w:pPr>
    </w:p>
    <w:p w14:paraId="3892BF2F">
      <w:pPr>
        <w:spacing w:line="440" w:lineRule="exact"/>
        <w:ind w:firstLine="843" w:firstLineChars="300"/>
        <w:jc w:val="center"/>
        <w:rPr>
          <w:rFonts w:ascii="宋体" w:hAnsi="宋体"/>
          <w:b/>
          <w:bCs/>
          <w:sz w:val="28"/>
          <w:szCs w:val="28"/>
        </w:rPr>
      </w:pPr>
      <w:r>
        <w:rPr>
          <w:rFonts w:hint="eastAsia" w:ascii="宋体" w:hAnsi="宋体"/>
          <w:b/>
          <w:bCs/>
          <w:sz w:val="28"/>
          <w:szCs w:val="28"/>
        </w:rPr>
        <w:t>格式3  采购需求响应条款一览表</w:t>
      </w:r>
      <w:bookmarkEnd w:id="4"/>
      <w:bookmarkEnd w:id="5"/>
      <w:bookmarkEnd w:id="6"/>
      <w:bookmarkEnd w:id="7"/>
      <w:bookmarkEnd w:id="8"/>
    </w:p>
    <w:p w14:paraId="49BCEA84">
      <w:pPr>
        <w:spacing w:line="440" w:lineRule="exact"/>
        <w:ind w:firstLine="843" w:firstLineChars="300"/>
        <w:jc w:val="center"/>
        <w:rPr>
          <w:rFonts w:ascii="宋体" w:hAnsi="宋体"/>
          <w:b/>
          <w:bCs/>
          <w:sz w:val="28"/>
          <w:szCs w:val="28"/>
        </w:rPr>
      </w:pPr>
    </w:p>
    <w:tbl>
      <w:tblPr>
        <w:tblStyle w:val="11"/>
        <w:tblW w:w="8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7"/>
        <w:gridCol w:w="2101"/>
        <w:gridCol w:w="2625"/>
        <w:gridCol w:w="1575"/>
        <w:gridCol w:w="1452"/>
      </w:tblGrid>
      <w:tr w14:paraId="21DCB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tcBorders>
              <w:top w:val="single" w:color="auto" w:sz="4" w:space="0"/>
              <w:left w:val="single" w:color="auto" w:sz="4" w:space="0"/>
              <w:bottom w:val="single" w:color="auto" w:sz="4" w:space="0"/>
              <w:right w:val="single" w:color="auto" w:sz="4" w:space="0"/>
            </w:tcBorders>
            <w:noWrap w:val="0"/>
            <w:vAlign w:val="center"/>
          </w:tcPr>
          <w:p w14:paraId="7CD5E665">
            <w:pPr>
              <w:widowControl/>
              <w:jc w:val="center"/>
              <w:rPr>
                <w:rFonts w:ascii="宋体" w:hAnsi="宋体" w:cs="Arial"/>
                <w:b/>
                <w:kern w:val="0"/>
              </w:rPr>
            </w:pPr>
            <w:r>
              <w:rPr>
                <w:rFonts w:hint="eastAsia" w:ascii="宋体" w:hAnsi="宋体" w:cs="Arial"/>
                <w:b/>
                <w:kern w:val="0"/>
              </w:rPr>
              <w:t>序号</w:t>
            </w:r>
          </w:p>
        </w:tc>
        <w:tc>
          <w:tcPr>
            <w:tcW w:w="2101" w:type="dxa"/>
            <w:tcBorders>
              <w:top w:val="single" w:color="auto" w:sz="4" w:space="0"/>
              <w:left w:val="single" w:color="auto" w:sz="4" w:space="0"/>
              <w:bottom w:val="single" w:color="auto" w:sz="4" w:space="0"/>
              <w:right w:val="single" w:color="auto" w:sz="4" w:space="0"/>
            </w:tcBorders>
            <w:noWrap w:val="0"/>
            <w:vAlign w:val="center"/>
          </w:tcPr>
          <w:p w14:paraId="488F9799">
            <w:pPr>
              <w:widowControl/>
              <w:jc w:val="center"/>
              <w:rPr>
                <w:rFonts w:ascii="宋体" w:hAnsi="宋体" w:cs="Arial"/>
                <w:b/>
                <w:kern w:val="0"/>
              </w:rPr>
            </w:pPr>
            <w:r>
              <w:rPr>
                <w:rFonts w:hint="eastAsia" w:ascii="宋体" w:hAnsi="宋体" w:cs="Arial"/>
                <w:b/>
                <w:kern w:val="0"/>
              </w:rPr>
              <w:t>校内询价文件要求</w:t>
            </w:r>
          </w:p>
        </w:tc>
        <w:tc>
          <w:tcPr>
            <w:tcW w:w="2625" w:type="dxa"/>
            <w:tcBorders>
              <w:top w:val="single" w:color="auto" w:sz="4" w:space="0"/>
              <w:left w:val="single" w:color="auto" w:sz="4" w:space="0"/>
              <w:bottom w:val="single" w:color="auto" w:sz="4" w:space="0"/>
              <w:right w:val="single" w:color="auto" w:sz="4" w:space="0"/>
            </w:tcBorders>
            <w:noWrap w:val="0"/>
            <w:vAlign w:val="center"/>
          </w:tcPr>
          <w:p w14:paraId="39D67B12">
            <w:pPr>
              <w:widowControl/>
              <w:jc w:val="center"/>
              <w:rPr>
                <w:rFonts w:ascii="宋体" w:hAnsi="宋体" w:cs="Arial"/>
                <w:b/>
                <w:kern w:val="0"/>
              </w:rPr>
            </w:pPr>
            <w:r>
              <w:rPr>
                <w:rFonts w:hint="eastAsia" w:ascii="宋体" w:hAnsi="宋体"/>
                <w:b/>
                <w:kern w:val="0"/>
              </w:rPr>
              <w:t>报价文件响应</w:t>
            </w:r>
          </w:p>
        </w:tc>
        <w:tc>
          <w:tcPr>
            <w:tcW w:w="1575" w:type="dxa"/>
            <w:tcBorders>
              <w:top w:val="single" w:color="auto" w:sz="4" w:space="0"/>
              <w:left w:val="single" w:color="auto" w:sz="4" w:space="0"/>
              <w:bottom w:val="single" w:color="auto" w:sz="4" w:space="0"/>
              <w:right w:val="single" w:color="auto" w:sz="4" w:space="0"/>
            </w:tcBorders>
            <w:noWrap w:val="0"/>
            <w:vAlign w:val="center"/>
          </w:tcPr>
          <w:p w14:paraId="1CC8C5C6">
            <w:pPr>
              <w:widowControl/>
              <w:jc w:val="center"/>
              <w:rPr>
                <w:rFonts w:ascii="宋体" w:hAnsi="宋体" w:cs="Arial"/>
                <w:b/>
                <w:kern w:val="0"/>
              </w:rPr>
            </w:pPr>
            <w:r>
              <w:rPr>
                <w:rFonts w:hint="eastAsia" w:ascii="宋体" w:hAnsi="宋体" w:cs="Arial"/>
                <w:b/>
                <w:kern w:val="0"/>
              </w:rPr>
              <w:t>响应/偏离</w:t>
            </w:r>
          </w:p>
        </w:tc>
        <w:tc>
          <w:tcPr>
            <w:tcW w:w="1452" w:type="dxa"/>
            <w:tcBorders>
              <w:top w:val="single" w:color="auto" w:sz="4" w:space="0"/>
              <w:left w:val="single" w:color="auto" w:sz="4" w:space="0"/>
              <w:bottom w:val="single" w:color="auto" w:sz="4" w:space="0"/>
              <w:right w:val="single" w:color="auto" w:sz="4" w:space="0"/>
            </w:tcBorders>
            <w:noWrap w:val="0"/>
            <w:vAlign w:val="center"/>
          </w:tcPr>
          <w:p w14:paraId="23A556D0">
            <w:pPr>
              <w:widowControl/>
              <w:jc w:val="center"/>
              <w:rPr>
                <w:rFonts w:ascii="宋体" w:hAnsi="宋体" w:cs="Arial"/>
                <w:b/>
                <w:kern w:val="0"/>
              </w:rPr>
            </w:pPr>
            <w:r>
              <w:rPr>
                <w:rFonts w:hint="eastAsia" w:ascii="宋体" w:hAnsi="宋体" w:cs="Arial"/>
                <w:b/>
                <w:kern w:val="0"/>
              </w:rPr>
              <w:t>偏离简述</w:t>
            </w:r>
          </w:p>
        </w:tc>
      </w:tr>
      <w:tr w14:paraId="75D180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tcBorders>
              <w:top w:val="single" w:color="auto" w:sz="4" w:space="0"/>
              <w:left w:val="single" w:color="auto" w:sz="4" w:space="0"/>
              <w:bottom w:val="single" w:color="auto" w:sz="4" w:space="0"/>
              <w:right w:val="single" w:color="auto" w:sz="4" w:space="0"/>
            </w:tcBorders>
            <w:noWrap w:val="0"/>
            <w:vAlign w:val="center"/>
          </w:tcPr>
          <w:p w14:paraId="207A080C">
            <w:pPr>
              <w:widowControl/>
              <w:jc w:val="center"/>
              <w:rPr>
                <w:rFonts w:ascii="宋体" w:hAnsi="宋体" w:cs="Arial"/>
                <w:kern w:val="0"/>
                <w:szCs w:val="21"/>
              </w:rPr>
            </w:pPr>
            <w:r>
              <w:rPr>
                <w:rFonts w:hint="eastAsia" w:ascii="宋体" w:hAnsi="宋体" w:cs="Arial"/>
                <w:kern w:val="0"/>
                <w:szCs w:val="21"/>
              </w:rPr>
              <w:t>1</w:t>
            </w:r>
          </w:p>
        </w:tc>
        <w:tc>
          <w:tcPr>
            <w:tcW w:w="2101" w:type="dxa"/>
            <w:tcBorders>
              <w:top w:val="single" w:color="auto" w:sz="4" w:space="0"/>
              <w:left w:val="single" w:color="auto" w:sz="4" w:space="0"/>
              <w:bottom w:val="single" w:color="auto" w:sz="4" w:space="0"/>
              <w:right w:val="single" w:color="auto" w:sz="4" w:space="0"/>
            </w:tcBorders>
            <w:noWrap w:val="0"/>
            <w:vAlign w:val="center"/>
          </w:tcPr>
          <w:p w14:paraId="2090D089">
            <w:pPr>
              <w:widowControl/>
              <w:jc w:val="center"/>
              <w:rPr>
                <w:rFonts w:ascii="宋体" w:hAnsi="宋体" w:cs="Arial"/>
                <w:kern w:val="0"/>
                <w:szCs w:val="21"/>
              </w:rPr>
            </w:pPr>
            <w:r>
              <w:rPr>
                <w:rFonts w:hint="eastAsia" w:ascii="宋体" w:hAnsi="宋体"/>
                <w:sz w:val="24"/>
              </w:rPr>
              <w:t>货物（服务）数量、规格及技术要求</w:t>
            </w:r>
          </w:p>
        </w:tc>
        <w:tc>
          <w:tcPr>
            <w:tcW w:w="2625" w:type="dxa"/>
            <w:tcBorders>
              <w:top w:val="single" w:color="auto" w:sz="4" w:space="0"/>
              <w:left w:val="single" w:color="auto" w:sz="4" w:space="0"/>
              <w:bottom w:val="single" w:color="auto" w:sz="4" w:space="0"/>
              <w:right w:val="single" w:color="auto" w:sz="4" w:space="0"/>
            </w:tcBorders>
            <w:noWrap w:val="0"/>
            <w:vAlign w:val="center"/>
          </w:tcPr>
          <w:p w14:paraId="7A6A0D12">
            <w:pPr>
              <w:widowControl/>
              <w:jc w:val="center"/>
              <w:rPr>
                <w:rFonts w:ascii="宋体" w:hAnsi="宋体" w:cs="Arial"/>
                <w:kern w:val="0"/>
                <w:szCs w:val="21"/>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104F0B5C">
            <w:pPr>
              <w:widowControl/>
              <w:jc w:val="center"/>
              <w:rPr>
                <w:rFonts w:ascii="宋体" w:hAnsi="宋体" w:cs="Arial"/>
                <w:kern w:val="0"/>
                <w:szCs w:val="21"/>
              </w:rPr>
            </w:pPr>
          </w:p>
        </w:tc>
        <w:tc>
          <w:tcPr>
            <w:tcW w:w="1452" w:type="dxa"/>
            <w:tcBorders>
              <w:top w:val="single" w:color="auto" w:sz="4" w:space="0"/>
              <w:left w:val="single" w:color="auto" w:sz="4" w:space="0"/>
              <w:bottom w:val="single" w:color="auto" w:sz="4" w:space="0"/>
              <w:right w:val="single" w:color="auto" w:sz="4" w:space="0"/>
            </w:tcBorders>
            <w:noWrap w:val="0"/>
            <w:vAlign w:val="center"/>
          </w:tcPr>
          <w:p w14:paraId="401A40B6">
            <w:pPr>
              <w:widowControl/>
              <w:jc w:val="center"/>
              <w:rPr>
                <w:rFonts w:ascii="宋体" w:hAnsi="宋体" w:cs="Arial"/>
                <w:kern w:val="0"/>
                <w:szCs w:val="21"/>
              </w:rPr>
            </w:pPr>
          </w:p>
        </w:tc>
      </w:tr>
      <w:tr w14:paraId="7EEE0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tcBorders>
              <w:top w:val="single" w:color="auto" w:sz="4" w:space="0"/>
              <w:left w:val="single" w:color="auto" w:sz="4" w:space="0"/>
              <w:bottom w:val="single" w:color="auto" w:sz="4" w:space="0"/>
              <w:right w:val="single" w:color="auto" w:sz="4" w:space="0"/>
            </w:tcBorders>
            <w:noWrap w:val="0"/>
            <w:vAlign w:val="center"/>
          </w:tcPr>
          <w:p w14:paraId="5E44CC4D">
            <w:pPr>
              <w:widowControl/>
              <w:jc w:val="center"/>
              <w:rPr>
                <w:rFonts w:ascii="宋体" w:hAnsi="宋体" w:cs="Arial"/>
                <w:kern w:val="0"/>
                <w:szCs w:val="21"/>
              </w:rPr>
            </w:pPr>
            <w:r>
              <w:rPr>
                <w:rFonts w:hint="eastAsia" w:ascii="宋体" w:hAnsi="宋体" w:cs="Arial"/>
                <w:kern w:val="0"/>
                <w:szCs w:val="21"/>
              </w:rPr>
              <w:t>2</w:t>
            </w:r>
          </w:p>
        </w:tc>
        <w:tc>
          <w:tcPr>
            <w:tcW w:w="2101" w:type="dxa"/>
            <w:tcBorders>
              <w:top w:val="single" w:color="auto" w:sz="4" w:space="0"/>
              <w:left w:val="single" w:color="auto" w:sz="4" w:space="0"/>
              <w:bottom w:val="single" w:color="auto" w:sz="4" w:space="0"/>
              <w:right w:val="single" w:color="auto" w:sz="4" w:space="0"/>
            </w:tcBorders>
            <w:noWrap w:val="0"/>
            <w:vAlign w:val="center"/>
          </w:tcPr>
          <w:p w14:paraId="05A01642">
            <w:pPr>
              <w:spacing w:line="360" w:lineRule="exact"/>
              <w:rPr>
                <w:rFonts w:ascii="宋体" w:hAnsi="宋体"/>
                <w:sz w:val="24"/>
              </w:rPr>
            </w:pPr>
            <w:r>
              <w:rPr>
                <w:rFonts w:hint="eastAsia" w:ascii="宋体" w:hAnsi="宋体"/>
                <w:sz w:val="24"/>
              </w:rPr>
              <w:t>交货期、交货地点</w:t>
            </w:r>
          </w:p>
        </w:tc>
        <w:tc>
          <w:tcPr>
            <w:tcW w:w="2625" w:type="dxa"/>
            <w:tcBorders>
              <w:top w:val="single" w:color="auto" w:sz="4" w:space="0"/>
              <w:left w:val="single" w:color="auto" w:sz="4" w:space="0"/>
              <w:bottom w:val="single" w:color="auto" w:sz="4" w:space="0"/>
              <w:right w:val="single" w:color="auto" w:sz="4" w:space="0"/>
            </w:tcBorders>
            <w:noWrap w:val="0"/>
            <w:vAlign w:val="center"/>
          </w:tcPr>
          <w:p w14:paraId="09DADBEC">
            <w:pPr>
              <w:widowControl/>
              <w:jc w:val="center"/>
              <w:rPr>
                <w:rFonts w:ascii="宋体" w:hAnsi="宋体" w:cs="Arial"/>
                <w:kern w:val="0"/>
                <w:szCs w:val="21"/>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18D443CD">
            <w:pPr>
              <w:widowControl/>
              <w:jc w:val="center"/>
              <w:rPr>
                <w:rFonts w:ascii="宋体" w:hAnsi="宋体" w:cs="Arial"/>
                <w:kern w:val="0"/>
                <w:szCs w:val="21"/>
              </w:rPr>
            </w:pPr>
          </w:p>
        </w:tc>
        <w:tc>
          <w:tcPr>
            <w:tcW w:w="1452" w:type="dxa"/>
            <w:tcBorders>
              <w:top w:val="single" w:color="auto" w:sz="4" w:space="0"/>
              <w:left w:val="single" w:color="auto" w:sz="4" w:space="0"/>
              <w:bottom w:val="single" w:color="auto" w:sz="4" w:space="0"/>
              <w:right w:val="single" w:color="auto" w:sz="4" w:space="0"/>
            </w:tcBorders>
            <w:noWrap w:val="0"/>
            <w:vAlign w:val="center"/>
          </w:tcPr>
          <w:p w14:paraId="3E2AE612">
            <w:pPr>
              <w:widowControl/>
              <w:jc w:val="center"/>
              <w:rPr>
                <w:rFonts w:ascii="宋体" w:hAnsi="宋体" w:cs="Arial"/>
                <w:kern w:val="0"/>
                <w:szCs w:val="21"/>
              </w:rPr>
            </w:pPr>
          </w:p>
        </w:tc>
      </w:tr>
      <w:tr w14:paraId="63CDE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tcBorders>
              <w:top w:val="single" w:color="auto" w:sz="4" w:space="0"/>
              <w:left w:val="single" w:color="auto" w:sz="4" w:space="0"/>
              <w:bottom w:val="single" w:color="auto" w:sz="4" w:space="0"/>
              <w:right w:val="single" w:color="auto" w:sz="4" w:space="0"/>
            </w:tcBorders>
            <w:noWrap w:val="0"/>
            <w:vAlign w:val="center"/>
          </w:tcPr>
          <w:p w14:paraId="2CBE56FB">
            <w:pPr>
              <w:widowControl/>
              <w:jc w:val="center"/>
              <w:rPr>
                <w:rFonts w:ascii="宋体" w:hAnsi="宋体" w:cs="Arial"/>
                <w:kern w:val="0"/>
                <w:szCs w:val="21"/>
              </w:rPr>
            </w:pPr>
            <w:r>
              <w:rPr>
                <w:rFonts w:hint="eastAsia" w:ascii="宋体" w:hAnsi="宋体" w:cs="Arial"/>
                <w:kern w:val="0"/>
                <w:szCs w:val="21"/>
              </w:rPr>
              <w:t>3</w:t>
            </w:r>
          </w:p>
        </w:tc>
        <w:tc>
          <w:tcPr>
            <w:tcW w:w="2101" w:type="dxa"/>
            <w:tcBorders>
              <w:top w:val="single" w:color="auto" w:sz="4" w:space="0"/>
              <w:left w:val="single" w:color="auto" w:sz="4" w:space="0"/>
              <w:bottom w:val="single" w:color="auto" w:sz="4" w:space="0"/>
              <w:right w:val="single" w:color="auto" w:sz="4" w:space="0"/>
            </w:tcBorders>
            <w:noWrap w:val="0"/>
            <w:vAlign w:val="center"/>
          </w:tcPr>
          <w:p w14:paraId="3E10A830">
            <w:pPr>
              <w:spacing w:line="360" w:lineRule="exact"/>
              <w:jc w:val="center"/>
              <w:rPr>
                <w:rFonts w:ascii="宋体" w:hAnsi="宋体" w:cs="Arial"/>
                <w:kern w:val="0"/>
                <w:szCs w:val="21"/>
              </w:rPr>
            </w:pPr>
            <w:r>
              <w:rPr>
                <w:rFonts w:hint="eastAsia" w:ascii="宋体" w:hAnsi="宋体"/>
                <w:sz w:val="24"/>
              </w:rPr>
              <w:t>付款方式</w:t>
            </w:r>
          </w:p>
        </w:tc>
        <w:tc>
          <w:tcPr>
            <w:tcW w:w="2625" w:type="dxa"/>
            <w:tcBorders>
              <w:top w:val="single" w:color="auto" w:sz="4" w:space="0"/>
              <w:left w:val="single" w:color="auto" w:sz="4" w:space="0"/>
              <w:bottom w:val="single" w:color="auto" w:sz="4" w:space="0"/>
              <w:right w:val="single" w:color="auto" w:sz="4" w:space="0"/>
            </w:tcBorders>
            <w:noWrap w:val="0"/>
            <w:vAlign w:val="center"/>
          </w:tcPr>
          <w:p w14:paraId="0763A312">
            <w:pPr>
              <w:widowControl/>
              <w:jc w:val="center"/>
              <w:rPr>
                <w:rFonts w:ascii="宋体" w:hAnsi="宋体" w:cs="Arial"/>
                <w:kern w:val="0"/>
                <w:szCs w:val="21"/>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0706F947">
            <w:pPr>
              <w:widowControl/>
              <w:jc w:val="center"/>
              <w:rPr>
                <w:rFonts w:ascii="宋体" w:hAnsi="宋体" w:cs="Arial"/>
                <w:kern w:val="0"/>
                <w:szCs w:val="21"/>
              </w:rPr>
            </w:pPr>
          </w:p>
        </w:tc>
        <w:tc>
          <w:tcPr>
            <w:tcW w:w="1452" w:type="dxa"/>
            <w:tcBorders>
              <w:top w:val="single" w:color="auto" w:sz="4" w:space="0"/>
              <w:left w:val="single" w:color="auto" w:sz="4" w:space="0"/>
              <w:bottom w:val="single" w:color="auto" w:sz="4" w:space="0"/>
              <w:right w:val="single" w:color="auto" w:sz="4" w:space="0"/>
            </w:tcBorders>
            <w:noWrap w:val="0"/>
            <w:vAlign w:val="center"/>
          </w:tcPr>
          <w:p w14:paraId="7DA834ED">
            <w:pPr>
              <w:widowControl/>
              <w:jc w:val="center"/>
              <w:rPr>
                <w:rFonts w:ascii="宋体" w:hAnsi="宋体" w:cs="Arial"/>
                <w:kern w:val="0"/>
                <w:szCs w:val="21"/>
              </w:rPr>
            </w:pPr>
          </w:p>
        </w:tc>
      </w:tr>
      <w:tr w14:paraId="29627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tcBorders>
              <w:top w:val="single" w:color="auto" w:sz="4" w:space="0"/>
              <w:left w:val="single" w:color="auto" w:sz="4" w:space="0"/>
              <w:bottom w:val="single" w:color="auto" w:sz="4" w:space="0"/>
              <w:right w:val="single" w:color="auto" w:sz="4" w:space="0"/>
            </w:tcBorders>
            <w:noWrap w:val="0"/>
            <w:vAlign w:val="center"/>
          </w:tcPr>
          <w:p w14:paraId="30D00FBB">
            <w:pPr>
              <w:widowControl/>
              <w:jc w:val="center"/>
              <w:rPr>
                <w:rFonts w:ascii="宋体" w:hAnsi="宋体" w:cs="Arial"/>
                <w:kern w:val="0"/>
                <w:szCs w:val="21"/>
              </w:rPr>
            </w:pPr>
            <w:r>
              <w:rPr>
                <w:rFonts w:hint="eastAsia" w:ascii="宋体" w:hAnsi="宋体" w:cs="Arial"/>
                <w:kern w:val="0"/>
                <w:szCs w:val="21"/>
              </w:rPr>
              <w:t>4</w:t>
            </w:r>
          </w:p>
        </w:tc>
        <w:tc>
          <w:tcPr>
            <w:tcW w:w="2101" w:type="dxa"/>
            <w:tcBorders>
              <w:top w:val="single" w:color="auto" w:sz="4" w:space="0"/>
              <w:left w:val="single" w:color="auto" w:sz="4" w:space="0"/>
              <w:bottom w:val="single" w:color="auto" w:sz="4" w:space="0"/>
              <w:right w:val="single" w:color="auto" w:sz="4" w:space="0"/>
            </w:tcBorders>
            <w:noWrap w:val="0"/>
            <w:vAlign w:val="center"/>
          </w:tcPr>
          <w:p w14:paraId="21BCA063">
            <w:pPr>
              <w:spacing w:line="440" w:lineRule="exact"/>
              <w:jc w:val="center"/>
              <w:rPr>
                <w:rFonts w:ascii="宋体" w:hAnsi="宋体" w:cs="Arial"/>
                <w:sz w:val="24"/>
                <w:lang w:val="zh-CN"/>
              </w:rPr>
            </w:pPr>
            <w:r>
              <w:rPr>
                <w:rFonts w:hint="eastAsia" w:ascii="宋体" w:hAnsi="宋体" w:cs="Arial"/>
                <w:sz w:val="24"/>
                <w:lang w:val="zh-CN"/>
              </w:rPr>
              <w:t>售后服务</w:t>
            </w:r>
          </w:p>
        </w:tc>
        <w:tc>
          <w:tcPr>
            <w:tcW w:w="2625" w:type="dxa"/>
            <w:tcBorders>
              <w:top w:val="single" w:color="auto" w:sz="4" w:space="0"/>
              <w:left w:val="single" w:color="auto" w:sz="4" w:space="0"/>
              <w:bottom w:val="single" w:color="auto" w:sz="4" w:space="0"/>
              <w:right w:val="single" w:color="auto" w:sz="4" w:space="0"/>
            </w:tcBorders>
            <w:noWrap w:val="0"/>
            <w:vAlign w:val="center"/>
          </w:tcPr>
          <w:p w14:paraId="3E9F1537">
            <w:pPr>
              <w:widowControl/>
              <w:jc w:val="center"/>
              <w:rPr>
                <w:rFonts w:ascii="宋体" w:hAnsi="宋体" w:cs="Arial"/>
                <w:kern w:val="0"/>
                <w:szCs w:val="21"/>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78E57184">
            <w:pPr>
              <w:widowControl/>
              <w:jc w:val="center"/>
              <w:rPr>
                <w:rFonts w:ascii="宋体" w:hAnsi="宋体" w:cs="Arial"/>
                <w:kern w:val="0"/>
                <w:szCs w:val="21"/>
              </w:rPr>
            </w:pPr>
          </w:p>
        </w:tc>
        <w:tc>
          <w:tcPr>
            <w:tcW w:w="1452" w:type="dxa"/>
            <w:tcBorders>
              <w:top w:val="single" w:color="auto" w:sz="4" w:space="0"/>
              <w:left w:val="single" w:color="auto" w:sz="4" w:space="0"/>
              <w:bottom w:val="single" w:color="auto" w:sz="4" w:space="0"/>
              <w:right w:val="single" w:color="auto" w:sz="4" w:space="0"/>
            </w:tcBorders>
            <w:noWrap w:val="0"/>
            <w:vAlign w:val="center"/>
          </w:tcPr>
          <w:p w14:paraId="041E717F">
            <w:pPr>
              <w:widowControl/>
              <w:jc w:val="center"/>
              <w:rPr>
                <w:rFonts w:ascii="宋体" w:hAnsi="宋体" w:cs="Arial"/>
                <w:kern w:val="0"/>
                <w:szCs w:val="21"/>
              </w:rPr>
            </w:pPr>
          </w:p>
        </w:tc>
      </w:tr>
      <w:tr w14:paraId="544F4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tcBorders>
              <w:top w:val="single" w:color="auto" w:sz="4" w:space="0"/>
              <w:left w:val="single" w:color="auto" w:sz="4" w:space="0"/>
              <w:bottom w:val="single" w:color="auto" w:sz="4" w:space="0"/>
              <w:right w:val="single" w:color="auto" w:sz="4" w:space="0"/>
            </w:tcBorders>
            <w:noWrap w:val="0"/>
            <w:vAlign w:val="center"/>
          </w:tcPr>
          <w:p w14:paraId="5C694EE1">
            <w:pPr>
              <w:widowControl/>
              <w:jc w:val="center"/>
              <w:rPr>
                <w:rFonts w:ascii="宋体" w:hAnsi="宋体" w:cs="Arial"/>
                <w:kern w:val="0"/>
                <w:szCs w:val="21"/>
              </w:rPr>
            </w:pPr>
            <w:r>
              <w:rPr>
                <w:rFonts w:hint="eastAsia" w:ascii="宋体" w:hAnsi="宋体" w:cs="Arial"/>
                <w:kern w:val="0"/>
                <w:szCs w:val="21"/>
              </w:rPr>
              <w:t>5</w:t>
            </w:r>
          </w:p>
        </w:tc>
        <w:tc>
          <w:tcPr>
            <w:tcW w:w="2101" w:type="dxa"/>
            <w:tcBorders>
              <w:top w:val="single" w:color="auto" w:sz="4" w:space="0"/>
              <w:left w:val="single" w:color="auto" w:sz="4" w:space="0"/>
              <w:bottom w:val="single" w:color="auto" w:sz="4" w:space="0"/>
              <w:right w:val="single" w:color="auto" w:sz="4" w:space="0"/>
            </w:tcBorders>
            <w:noWrap w:val="0"/>
            <w:vAlign w:val="center"/>
          </w:tcPr>
          <w:p w14:paraId="46D2172E">
            <w:pPr>
              <w:spacing w:line="440" w:lineRule="exact"/>
              <w:jc w:val="center"/>
              <w:rPr>
                <w:rFonts w:ascii="宋体" w:hAnsi="宋体" w:cs="Arial"/>
                <w:kern w:val="0"/>
                <w:szCs w:val="21"/>
              </w:rPr>
            </w:pPr>
            <w:r>
              <w:rPr>
                <w:rFonts w:hint="eastAsia" w:ascii="宋体" w:hAnsi="宋体" w:cs="Arial"/>
                <w:kern w:val="0"/>
                <w:szCs w:val="21"/>
              </w:rPr>
              <w:t>材料技术要求</w:t>
            </w:r>
          </w:p>
        </w:tc>
        <w:tc>
          <w:tcPr>
            <w:tcW w:w="2625" w:type="dxa"/>
            <w:tcBorders>
              <w:top w:val="single" w:color="auto" w:sz="4" w:space="0"/>
              <w:left w:val="single" w:color="auto" w:sz="4" w:space="0"/>
              <w:bottom w:val="single" w:color="auto" w:sz="4" w:space="0"/>
              <w:right w:val="single" w:color="auto" w:sz="4" w:space="0"/>
            </w:tcBorders>
            <w:noWrap w:val="0"/>
            <w:vAlign w:val="center"/>
          </w:tcPr>
          <w:p w14:paraId="35BFB4F9">
            <w:pPr>
              <w:widowControl/>
              <w:jc w:val="center"/>
              <w:rPr>
                <w:rFonts w:ascii="宋体" w:hAnsi="宋体" w:cs="Arial"/>
                <w:kern w:val="0"/>
                <w:szCs w:val="21"/>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4EA866E1">
            <w:pPr>
              <w:widowControl/>
              <w:jc w:val="center"/>
              <w:rPr>
                <w:rFonts w:ascii="宋体" w:hAnsi="宋体" w:cs="Arial"/>
                <w:kern w:val="0"/>
                <w:szCs w:val="21"/>
              </w:rPr>
            </w:pPr>
          </w:p>
        </w:tc>
        <w:tc>
          <w:tcPr>
            <w:tcW w:w="1452" w:type="dxa"/>
            <w:tcBorders>
              <w:top w:val="single" w:color="auto" w:sz="4" w:space="0"/>
              <w:left w:val="single" w:color="auto" w:sz="4" w:space="0"/>
              <w:bottom w:val="single" w:color="auto" w:sz="4" w:space="0"/>
              <w:right w:val="single" w:color="auto" w:sz="4" w:space="0"/>
            </w:tcBorders>
            <w:noWrap w:val="0"/>
            <w:vAlign w:val="center"/>
          </w:tcPr>
          <w:p w14:paraId="703E6CA2">
            <w:pPr>
              <w:widowControl/>
              <w:jc w:val="center"/>
              <w:rPr>
                <w:rFonts w:ascii="宋体" w:hAnsi="宋体" w:cs="Arial"/>
                <w:kern w:val="0"/>
                <w:szCs w:val="21"/>
              </w:rPr>
            </w:pPr>
          </w:p>
        </w:tc>
      </w:tr>
      <w:tr w14:paraId="1AFF0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tcBorders>
              <w:top w:val="single" w:color="auto" w:sz="4" w:space="0"/>
              <w:left w:val="single" w:color="auto" w:sz="4" w:space="0"/>
              <w:bottom w:val="single" w:color="auto" w:sz="4" w:space="0"/>
              <w:right w:val="single" w:color="auto" w:sz="4" w:space="0"/>
            </w:tcBorders>
            <w:noWrap w:val="0"/>
            <w:vAlign w:val="center"/>
          </w:tcPr>
          <w:p w14:paraId="30B4C85B">
            <w:pPr>
              <w:widowControl/>
              <w:jc w:val="center"/>
              <w:rPr>
                <w:rFonts w:ascii="宋体" w:hAnsi="宋体" w:cs="Arial"/>
                <w:kern w:val="0"/>
                <w:szCs w:val="21"/>
              </w:rPr>
            </w:pPr>
            <w:r>
              <w:rPr>
                <w:rFonts w:hint="eastAsia" w:ascii="宋体" w:hAnsi="宋体" w:cs="Arial"/>
                <w:kern w:val="0"/>
                <w:szCs w:val="21"/>
              </w:rPr>
              <w:t>6</w:t>
            </w:r>
          </w:p>
        </w:tc>
        <w:tc>
          <w:tcPr>
            <w:tcW w:w="2101" w:type="dxa"/>
            <w:tcBorders>
              <w:top w:val="single" w:color="auto" w:sz="4" w:space="0"/>
              <w:left w:val="single" w:color="auto" w:sz="4" w:space="0"/>
              <w:bottom w:val="single" w:color="auto" w:sz="4" w:space="0"/>
              <w:right w:val="single" w:color="auto" w:sz="4" w:space="0"/>
            </w:tcBorders>
            <w:noWrap w:val="0"/>
            <w:vAlign w:val="center"/>
          </w:tcPr>
          <w:p w14:paraId="163E32C8">
            <w:pPr>
              <w:widowControl/>
              <w:jc w:val="center"/>
              <w:rPr>
                <w:rFonts w:ascii="宋体" w:hAnsi="宋体" w:cs="Arial"/>
                <w:kern w:val="0"/>
                <w:szCs w:val="21"/>
              </w:rPr>
            </w:pPr>
            <w:r>
              <w:rPr>
                <w:rFonts w:hint="eastAsia" w:ascii="宋体" w:hAnsi="宋体" w:cs="Arial"/>
                <w:sz w:val="24"/>
                <w:lang w:val="zh-CN"/>
              </w:rPr>
              <w:t>其他要求</w:t>
            </w:r>
          </w:p>
        </w:tc>
        <w:tc>
          <w:tcPr>
            <w:tcW w:w="2625" w:type="dxa"/>
            <w:tcBorders>
              <w:top w:val="single" w:color="auto" w:sz="4" w:space="0"/>
              <w:left w:val="single" w:color="auto" w:sz="4" w:space="0"/>
              <w:bottom w:val="single" w:color="auto" w:sz="4" w:space="0"/>
              <w:right w:val="single" w:color="auto" w:sz="4" w:space="0"/>
            </w:tcBorders>
            <w:noWrap w:val="0"/>
            <w:vAlign w:val="center"/>
          </w:tcPr>
          <w:p w14:paraId="703219CA">
            <w:pPr>
              <w:widowControl/>
              <w:jc w:val="center"/>
              <w:rPr>
                <w:rFonts w:ascii="宋体" w:hAnsi="宋体" w:cs="Arial"/>
                <w:kern w:val="0"/>
                <w:szCs w:val="21"/>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367EB351">
            <w:pPr>
              <w:widowControl/>
              <w:jc w:val="center"/>
              <w:rPr>
                <w:rFonts w:ascii="宋体" w:hAnsi="宋体" w:cs="Arial"/>
                <w:kern w:val="0"/>
                <w:szCs w:val="21"/>
              </w:rPr>
            </w:pPr>
          </w:p>
        </w:tc>
        <w:tc>
          <w:tcPr>
            <w:tcW w:w="1452" w:type="dxa"/>
            <w:tcBorders>
              <w:top w:val="single" w:color="auto" w:sz="4" w:space="0"/>
              <w:left w:val="single" w:color="auto" w:sz="4" w:space="0"/>
              <w:bottom w:val="single" w:color="auto" w:sz="4" w:space="0"/>
              <w:right w:val="single" w:color="auto" w:sz="4" w:space="0"/>
            </w:tcBorders>
            <w:noWrap w:val="0"/>
            <w:vAlign w:val="center"/>
          </w:tcPr>
          <w:p w14:paraId="7E082211">
            <w:pPr>
              <w:widowControl/>
              <w:jc w:val="center"/>
              <w:rPr>
                <w:rFonts w:ascii="宋体" w:hAnsi="宋体" w:cs="Arial"/>
                <w:kern w:val="0"/>
                <w:szCs w:val="21"/>
              </w:rPr>
            </w:pPr>
          </w:p>
        </w:tc>
      </w:tr>
      <w:tr w14:paraId="10486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27" w:type="dxa"/>
            <w:tcBorders>
              <w:top w:val="single" w:color="auto" w:sz="4" w:space="0"/>
              <w:left w:val="single" w:color="auto" w:sz="4" w:space="0"/>
              <w:bottom w:val="single" w:color="auto" w:sz="4" w:space="0"/>
              <w:right w:val="single" w:color="auto" w:sz="4" w:space="0"/>
            </w:tcBorders>
            <w:noWrap w:val="0"/>
            <w:vAlign w:val="center"/>
          </w:tcPr>
          <w:p w14:paraId="155B24B2">
            <w:pPr>
              <w:widowControl/>
              <w:jc w:val="center"/>
              <w:rPr>
                <w:rFonts w:ascii="宋体" w:hAnsi="宋体" w:cs="Arial"/>
                <w:kern w:val="0"/>
                <w:szCs w:val="21"/>
              </w:rPr>
            </w:pPr>
            <w:r>
              <w:rPr>
                <w:rFonts w:hint="eastAsia" w:ascii="宋体" w:hAnsi="宋体" w:cs="Arial"/>
                <w:kern w:val="0"/>
                <w:szCs w:val="21"/>
              </w:rPr>
              <w:t>…</w:t>
            </w:r>
          </w:p>
        </w:tc>
        <w:tc>
          <w:tcPr>
            <w:tcW w:w="2101" w:type="dxa"/>
            <w:tcBorders>
              <w:top w:val="single" w:color="auto" w:sz="4" w:space="0"/>
              <w:left w:val="single" w:color="auto" w:sz="4" w:space="0"/>
              <w:bottom w:val="single" w:color="auto" w:sz="4" w:space="0"/>
              <w:right w:val="single" w:color="auto" w:sz="4" w:space="0"/>
            </w:tcBorders>
            <w:noWrap w:val="0"/>
            <w:vAlign w:val="center"/>
          </w:tcPr>
          <w:p w14:paraId="4048A859">
            <w:pPr>
              <w:widowControl/>
              <w:jc w:val="center"/>
              <w:rPr>
                <w:rFonts w:ascii="宋体" w:hAnsi="宋体" w:cs="Arial"/>
                <w:kern w:val="0"/>
                <w:szCs w:val="21"/>
              </w:rPr>
            </w:pPr>
            <w:r>
              <w:rPr>
                <w:rFonts w:hint="eastAsia" w:ascii="宋体" w:hAnsi="宋体" w:cs="Arial"/>
                <w:kern w:val="0"/>
                <w:szCs w:val="21"/>
              </w:rPr>
              <w:t>……</w:t>
            </w:r>
          </w:p>
        </w:tc>
        <w:tc>
          <w:tcPr>
            <w:tcW w:w="2625" w:type="dxa"/>
            <w:tcBorders>
              <w:top w:val="single" w:color="auto" w:sz="4" w:space="0"/>
              <w:left w:val="single" w:color="auto" w:sz="4" w:space="0"/>
              <w:bottom w:val="single" w:color="auto" w:sz="4" w:space="0"/>
              <w:right w:val="single" w:color="auto" w:sz="4" w:space="0"/>
            </w:tcBorders>
            <w:noWrap w:val="0"/>
            <w:vAlign w:val="center"/>
          </w:tcPr>
          <w:p w14:paraId="19E29E93">
            <w:pPr>
              <w:widowControl/>
              <w:jc w:val="center"/>
              <w:rPr>
                <w:rFonts w:ascii="宋体" w:hAnsi="宋体" w:cs="Arial"/>
                <w:kern w:val="0"/>
                <w:szCs w:val="21"/>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50DA17CA">
            <w:pPr>
              <w:widowControl/>
              <w:jc w:val="center"/>
              <w:rPr>
                <w:rFonts w:ascii="宋体" w:hAnsi="宋体" w:cs="Arial"/>
                <w:kern w:val="0"/>
                <w:szCs w:val="21"/>
              </w:rPr>
            </w:pPr>
          </w:p>
        </w:tc>
        <w:tc>
          <w:tcPr>
            <w:tcW w:w="1452" w:type="dxa"/>
            <w:tcBorders>
              <w:top w:val="single" w:color="auto" w:sz="4" w:space="0"/>
              <w:left w:val="single" w:color="auto" w:sz="4" w:space="0"/>
              <w:bottom w:val="single" w:color="auto" w:sz="4" w:space="0"/>
              <w:right w:val="single" w:color="auto" w:sz="4" w:space="0"/>
            </w:tcBorders>
            <w:noWrap w:val="0"/>
            <w:vAlign w:val="center"/>
          </w:tcPr>
          <w:p w14:paraId="19B137E9">
            <w:pPr>
              <w:widowControl/>
              <w:jc w:val="center"/>
              <w:rPr>
                <w:rFonts w:ascii="宋体" w:hAnsi="宋体" w:cs="Arial"/>
                <w:kern w:val="0"/>
                <w:szCs w:val="21"/>
              </w:rPr>
            </w:pPr>
          </w:p>
        </w:tc>
      </w:tr>
    </w:tbl>
    <w:p w14:paraId="7DCDDA25">
      <w:pPr>
        <w:spacing w:line="360" w:lineRule="auto"/>
        <w:ind w:left="360"/>
        <w:rPr>
          <w:rFonts w:ascii="宋体" w:hAnsi="宋体"/>
          <w:kern w:val="0"/>
          <w:szCs w:val="21"/>
        </w:rPr>
      </w:pPr>
      <w:r>
        <w:rPr>
          <w:rFonts w:hint="eastAsia" w:ascii="宋体" w:hAnsi="宋体"/>
          <w:kern w:val="0"/>
          <w:szCs w:val="21"/>
        </w:rPr>
        <w:t>注：</w:t>
      </w:r>
    </w:p>
    <w:p w14:paraId="1371DE57">
      <w:pPr>
        <w:widowControl/>
        <w:numPr>
          <w:ilvl w:val="0"/>
          <w:numId w:val="3"/>
        </w:numPr>
        <w:spacing w:line="360" w:lineRule="auto"/>
        <w:jc w:val="left"/>
        <w:rPr>
          <w:rFonts w:ascii="宋体" w:hAnsi="宋体"/>
          <w:kern w:val="0"/>
          <w:szCs w:val="21"/>
        </w:rPr>
      </w:pPr>
      <w:r>
        <w:rPr>
          <w:rFonts w:hint="eastAsia" w:ascii="宋体" w:hAnsi="宋体"/>
          <w:kern w:val="0"/>
          <w:szCs w:val="21"/>
        </w:rPr>
        <w:t>本表所列条款必须一一予以响应，“</w:t>
      </w:r>
      <w:r>
        <w:rPr>
          <w:rFonts w:hint="eastAsia" w:ascii="宋体" w:hAnsi="宋体"/>
          <w:b/>
          <w:kern w:val="0"/>
          <w:szCs w:val="21"/>
        </w:rPr>
        <w:t>报价文件响应</w:t>
      </w:r>
      <w:r>
        <w:rPr>
          <w:rFonts w:hint="eastAsia" w:ascii="宋体" w:hAnsi="宋体"/>
          <w:kern w:val="0"/>
          <w:szCs w:val="21"/>
        </w:rPr>
        <w:t>”一栏应</w:t>
      </w:r>
      <w:r>
        <w:rPr>
          <w:rFonts w:hint="eastAsia" w:ascii="宋体" w:hAnsi="宋体"/>
          <w:b/>
          <w:kern w:val="0"/>
          <w:szCs w:val="21"/>
        </w:rPr>
        <w:t>填写具体的响应内容，有差异的</w:t>
      </w:r>
      <w:r>
        <w:rPr>
          <w:rFonts w:hint="eastAsia" w:ascii="宋体" w:hAnsi="宋体"/>
          <w:kern w:val="0"/>
          <w:szCs w:val="21"/>
        </w:rPr>
        <w:t>要具体说明。</w:t>
      </w:r>
    </w:p>
    <w:p w14:paraId="65BA27A7">
      <w:pPr>
        <w:widowControl/>
        <w:numPr>
          <w:ilvl w:val="0"/>
          <w:numId w:val="3"/>
        </w:numPr>
        <w:spacing w:line="360" w:lineRule="auto"/>
        <w:jc w:val="left"/>
        <w:rPr>
          <w:rFonts w:ascii="宋体" w:hAnsi="宋体"/>
          <w:kern w:val="0"/>
          <w:szCs w:val="21"/>
        </w:rPr>
      </w:pPr>
      <w:r>
        <w:rPr>
          <w:rFonts w:hint="eastAsia" w:ascii="宋体" w:hAnsi="宋体"/>
          <w:kern w:val="0"/>
          <w:szCs w:val="21"/>
        </w:rPr>
        <w:t>请供应商认真填写本表内容，如填写错误将可能导致投标无效。</w:t>
      </w:r>
    </w:p>
    <w:p w14:paraId="6ED16074">
      <w:pPr>
        <w:widowControl/>
        <w:numPr>
          <w:ilvl w:val="0"/>
          <w:numId w:val="3"/>
        </w:numPr>
        <w:spacing w:line="360" w:lineRule="auto"/>
        <w:jc w:val="left"/>
        <w:rPr>
          <w:rFonts w:ascii="宋体" w:hAnsi="宋体"/>
          <w:kern w:val="0"/>
          <w:szCs w:val="21"/>
        </w:rPr>
      </w:pPr>
      <w:r>
        <w:rPr>
          <w:rFonts w:hint="eastAsia" w:ascii="宋体" w:hAnsi="宋体"/>
          <w:kern w:val="0"/>
          <w:szCs w:val="21"/>
        </w:rPr>
        <w:t>本表应列出所有★号条款的响应情况，请供应商自行填写。</w:t>
      </w:r>
    </w:p>
    <w:p w14:paraId="5DBB8497">
      <w:pPr>
        <w:keepNext/>
        <w:keepLines/>
        <w:autoSpaceDE w:val="0"/>
        <w:autoSpaceDN w:val="0"/>
        <w:adjustRightInd w:val="0"/>
        <w:spacing w:before="260" w:after="260" w:line="360" w:lineRule="exact"/>
        <w:jc w:val="center"/>
        <w:outlineLvl w:val="1"/>
        <w:rPr>
          <w:rFonts w:ascii="宋体" w:hAnsi="宋体" w:cs="Arial"/>
          <w:b/>
          <w:bCs/>
          <w:sz w:val="28"/>
          <w:szCs w:val="28"/>
        </w:rPr>
      </w:pPr>
    </w:p>
    <w:p w14:paraId="327AFE87">
      <w:pPr>
        <w:keepNext/>
        <w:keepLines/>
        <w:autoSpaceDE w:val="0"/>
        <w:autoSpaceDN w:val="0"/>
        <w:adjustRightInd w:val="0"/>
        <w:spacing w:before="260" w:after="260" w:line="360" w:lineRule="exact"/>
        <w:jc w:val="center"/>
        <w:outlineLvl w:val="1"/>
        <w:rPr>
          <w:rFonts w:ascii="宋体" w:hAnsi="宋体" w:cs="Arial"/>
          <w:b/>
          <w:bCs/>
          <w:sz w:val="28"/>
          <w:szCs w:val="28"/>
          <w:lang w:val="zh-CN"/>
        </w:rPr>
      </w:pPr>
    </w:p>
    <w:p w14:paraId="1671C3FD">
      <w:pPr>
        <w:spacing w:line="440" w:lineRule="exact"/>
        <w:ind w:left="420" w:leftChars="200" w:firstLine="428" w:firstLineChars="153"/>
        <w:rPr>
          <w:rFonts w:ascii="宋体" w:hAnsi="宋体"/>
          <w:sz w:val="28"/>
          <w:szCs w:val="28"/>
        </w:rPr>
      </w:pPr>
    </w:p>
    <w:p w14:paraId="2D024A20">
      <w:pPr>
        <w:spacing w:line="440" w:lineRule="exact"/>
        <w:ind w:firstLine="720"/>
        <w:jc w:val="center"/>
        <w:rPr>
          <w:rFonts w:ascii="宋体" w:hAnsi="宋体"/>
          <w:kern w:val="0"/>
          <w:szCs w:val="21"/>
        </w:rPr>
      </w:pPr>
      <w:r>
        <w:rPr>
          <w:rFonts w:hint="eastAsia" w:ascii="宋体" w:hAnsi="宋体"/>
          <w:kern w:val="0"/>
          <w:szCs w:val="21"/>
        </w:rPr>
        <w:t>供应商名称（单位公章）：</w:t>
      </w:r>
    </w:p>
    <w:p w14:paraId="1B267B58">
      <w:pPr>
        <w:spacing w:line="440" w:lineRule="exact"/>
        <w:ind w:firstLine="720"/>
        <w:jc w:val="center"/>
        <w:rPr>
          <w:rFonts w:ascii="宋体" w:hAnsi="宋体" w:cs="Courier New"/>
          <w:b/>
          <w:kern w:val="0"/>
          <w:sz w:val="28"/>
          <w:szCs w:val="28"/>
        </w:rPr>
      </w:pPr>
      <w:r>
        <w:rPr>
          <w:rFonts w:hint="eastAsia" w:ascii="宋体" w:hAnsi="宋体"/>
          <w:kern w:val="0"/>
          <w:szCs w:val="21"/>
        </w:rPr>
        <w:t>日期：     年   月    日</w:t>
      </w:r>
    </w:p>
    <w:p w14:paraId="29B7CADC">
      <w:pPr>
        <w:pStyle w:val="15"/>
        <w:spacing w:line="360" w:lineRule="auto"/>
        <w:jc w:val="center"/>
        <w:rPr>
          <w:rFonts w:hAnsi="宋体" w:cs="Courier New"/>
          <w:b/>
          <w:kern w:val="0"/>
          <w:sz w:val="28"/>
          <w:szCs w:val="28"/>
        </w:rPr>
      </w:pPr>
      <w:r>
        <w:rPr>
          <w:rFonts w:hAnsi="宋体" w:cs="Courier New"/>
          <w:b/>
          <w:kern w:val="0"/>
          <w:sz w:val="28"/>
          <w:szCs w:val="28"/>
        </w:rPr>
        <w:br w:type="page"/>
      </w:r>
      <w:r>
        <w:rPr>
          <w:rFonts w:hint="eastAsia" w:hAnsi="宋体" w:cs="Courier New"/>
          <w:b/>
          <w:kern w:val="0"/>
          <w:sz w:val="28"/>
          <w:szCs w:val="28"/>
        </w:rPr>
        <w:t>格式4  法定代表人身份证明书</w:t>
      </w:r>
    </w:p>
    <w:p w14:paraId="62254A28">
      <w:pPr>
        <w:pStyle w:val="5"/>
        <w:spacing w:line="360" w:lineRule="auto"/>
        <w:rPr>
          <w:rFonts w:ascii="宋体" w:hAnsi="宋体"/>
          <w:sz w:val="24"/>
          <w:szCs w:val="21"/>
        </w:rPr>
      </w:pPr>
      <w:r>
        <w:rPr>
          <w:rFonts w:hint="eastAsia" w:ascii="宋体" w:hAnsi="宋体"/>
          <w:sz w:val="24"/>
          <w:szCs w:val="21"/>
        </w:rPr>
        <w:t>广州大学：</w:t>
      </w:r>
    </w:p>
    <w:p w14:paraId="25E859DE">
      <w:pPr>
        <w:pStyle w:val="5"/>
        <w:spacing w:line="360" w:lineRule="auto"/>
        <w:rPr>
          <w:rFonts w:ascii="宋体" w:hAnsi="宋体"/>
          <w:sz w:val="24"/>
          <w:szCs w:val="21"/>
        </w:rPr>
      </w:pPr>
      <w:r>
        <w:rPr>
          <w:rFonts w:hint="eastAsia" w:ascii="宋体" w:hAnsi="宋体"/>
          <w:sz w:val="24"/>
          <w:szCs w:val="21"/>
        </w:rPr>
        <w:t>同志，现任我单位职务，为法定代表人，特此证明。</w:t>
      </w:r>
    </w:p>
    <w:p w14:paraId="0B85101E">
      <w:pPr>
        <w:pStyle w:val="5"/>
        <w:spacing w:line="360" w:lineRule="auto"/>
        <w:ind w:firstLine="480"/>
        <w:rPr>
          <w:rFonts w:ascii="宋体" w:hAnsi="宋体"/>
          <w:sz w:val="24"/>
          <w:szCs w:val="21"/>
        </w:rPr>
      </w:pPr>
      <w:r>
        <w:rPr>
          <w:rFonts w:hint="eastAsia" w:ascii="宋体" w:hAnsi="宋体"/>
          <w:sz w:val="24"/>
          <w:szCs w:val="21"/>
        </w:rPr>
        <w:t>签发日期：   单位：（盖章）</w:t>
      </w:r>
    </w:p>
    <w:p w14:paraId="2ED93A50">
      <w:pPr>
        <w:pStyle w:val="5"/>
        <w:spacing w:line="360" w:lineRule="auto"/>
        <w:ind w:firstLine="480"/>
        <w:rPr>
          <w:rFonts w:ascii="宋体" w:hAnsi="宋体"/>
          <w:sz w:val="24"/>
          <w:szCs w:val="21"/>
          <w:u w:val="single"/>
        </w:rPr>
      </w:pPr>
      <w:r>
        <w:rPr>
          <w:rFonts w:hint="eastAsia" w:ascii="宋体" w:hAnsi="宋体"/>
          <w:sz w:val="24"/>
          <w:szCs w:val="21"/>
        </w:rPr>
        <w:t>附：代表人性别：   年龄：    身份证号码：</w:t>
      </w:r>
    </w:p>
    <w:p w14:paraId="0825AD8F">
      <w:pPr>
        <w:pStyle w:val="5"/>
        <w:spacing w:line="360" w:lineRule="auto"/>
        <w:ind w:firstLine="480"/>
        <w:rPr>
          <w:rFonts w:ascii="宋体" w:hAnsi="宋体"/>
          <w:sz w:val="24"/>
          <w:szCs w:val="21"/>
          <w:u w:val="single"/>
        </w:rPr>
      </w:pPr>
      <w:r>
        <w:rPr>
          <w:rFonts w:hint="eastAsia" w:ascii="宋体" w:hAnsi="宋体"/>
          <w:sz w:val="24"/>
          <w:szCs w:val="21"/>
        </w:rPr>
        <w:t>联系电话：</w:t>
      </w:r>
    </w:p>
    <w:p w14:paraId="11342B4A">
      <w:pPr>
        <w:pStyle w:val="5"/>
        <w:spacing w:line="360" w:lineRule="auto"/>
        <w:ind w:firstLine="480"/>
        <w:rPr>
          <w:rFonts w:ascii="宋体" w:hAnsi="宋体"/>
          <w:sz w:val="24"/>
          <w:szCs w:val="21"/>
          <w:u w:val="single"/>
        </w:rPr>
      </w:pPr>
      <w:r>
        <w:rPr>
          <w:rFonts w:hint="eastAsia" w:ascii="宋体" w:hAnsi="宋体"/>
          <w:sz w:val="24"/>
          <w:szCs w:val="21"/>
        </w:rPr>
        <w:t>营业执照号码：            经济性质：</w:t>
      </w:r>
    </w:p>
    <w:p w14:paraId="63574229">
      <w:pPr>
        <w:pStyle w:val="5"/>
        <w:spacing w:line="360" w:lineRule="auto"/>
        <w:ind w:firstLine="480"/>
        <w:rPr>
          <w:rFonts w:ascii="宋体" w:hAnsi="宋体"/>
          <w:sz w:val="24"/>
          <w:szCs w:val="21"/>
          <w:u w:val="single"/>
        </w:rPr>
      </w:pPr>
      <w:r>
        <w:rPr>
          <w:rFonts w:hint="eastAsia" w:ascii="宋体" w:hAnsi="宋体"/>
          <w:sz w:val="24"/>
          <w:szCs w:val="21"/>
        </w:rPr>
        <w:t>主营（产）：</w:t>
      </w:r>
    </w:p>
    <w:p w14:paraId="17D88C2A">
      <w:pPr>
        <w:pStyle w:val="5"/>
        <w:spacing w:line="360" w:lineRule="auto"/>
        <w:ind w:firstLine="480"/>
        <w:rPr>
          <w:rFonts w:ascii="宋体" w:hAnsi="宋体"/>
          <w:sz w:val="24"/>
          <w:szCs w:val="21"/>
          <w:u w:val="single"/>
        </w:rPr>
      </w:pPr>
      <w:r>
        <w:rPr>
          <w:rFonts w:hint="eastAsia" w:ascii="宋体" w:hAnsi="宋体"/>
          <w:sz w:val="24"/>
          <w:szCs w:val="21"/>
        </w:rPr>
        <w:t>兼营（产）：</w:t>
      </w:r>
    </w:p>
    <w:p w14:paraId="16A1009C">
      <w:pPr>
        <w:pStyle w:val="5"/>
        <w:spacing w:line="360" w:lineRule="auto"/>
        <w:ind w:firstLine="480"/>
        <w:rPr>
          <w:rFonts w:ascii="宋体" w:hAnsi="宋体"/>
          <w:sz w:val="24"/>
          <w:szCs w:val="21"/>
        </w:rPr>
      </w:pPr>
      <w:r>
        <w:rPr>
          <w:rFonts w:hint="eastAsia" w:ascii="宋体" w:hAnsi="宋体"/>
          <w:sz w:val="24"/>
          <w:szCs w:val="21"/>
        </w:rPr>
        <w:t>说明：1、法定代表人为企事业单位、国家机关、社会团体的主要行政负责人。</w:t>
      </w:r>
    </w:p>
    <w:p w14:paraId="69D7A7E1">
      <w:pPr>
        <w:pStyle w:val="5"/>
        <w:spacing w:line="360" w:lineRule="auto"/>
        <w:ind w:firstLine="1200" w:firstLineChars="500"/>
        <w:rPr>
          <w:rFonts w:ascii="宋体" w:hAnsi="宋体"/>
          <w:sz w:val="24"/>
          <w:szCs w:val="21"/>
        </w:rPr>
      </w:pPr>
      <w:r>
        <w:rPr>
          <w:rFonts w:hint="eastAsia" w:ascii="宋体" w:hAnsi="宋体"/>
          <w:sz w:val="24"/>
          <w:szCs w:val="21"/>
        </w:rPr>
        <w:t>2、内容必须填写真实、清楚、涂改无效，不得转让、买卖。</w:t>
      </w:r>
      <w:r>
        <w:rPr>
          <w:rFonts w:ascii="宋体" w:hAnsi="宋体"/>
          <w:sz w:val="24"/>
          <w:szCs w:val="21"/>
        </w:rPr>
        <mc:AlternateContent>
          <mc:Choice Requires="wps">
            <w:drawing>
              <wp:anchor distT="0" distB="0" distL="114300" distR="114300" simplePos="0" relativeHeight="251659264" behindDoc="0" locked="0" layoutInCell="1" allowOverlap="1">
                <wp:simplePos x="0" y="0"/>
                <wp:positionH relativeFrom="column">
                  <wp:posOffset>436880</wp:posOffset>
                </wp:positionH>
                <wp:positionV relativeFrom="paragraph">
                  <wp:posOffset>237490</wp:posOffset>
                </wp:positionV>
                <wp:extent cx="5011420" cy="1081405"/>
                <wp:effectExtent l="4445" t="5080" r="13335" b="18415"/>
                <wp:wrapNone/>
                <wp:docPr id="2" name="流程图: 可选过程 2"/>
                <wp:cNvGraphicFramePr/>
                <a:graphic xmlns:a="http://schemas.openxmlformats.org/drawingml/2006/main">
                  <a:graphicData uri="http://schemas.microsoft.com/office/word/2010/wordprocessingShape">
                    <wps:wsp>
                      <wps:cNvSpPr/>
                      <wps:spPr>
                        <a:xfrm>
                          <a:off x="0" y="0"/>
                          <a:ext cx="5011420" cy="1081405"/>
                        </a:xfrm>
                        <a:prstGeom prst="flowChartAlternateProcess">
                          <a:avLst/>
                        </a:prstGeom>
                        <a:solidFill>
                          <a:srgbClr val="FFFFFF"/>
                        </a:solidFill>
                        <a:ln w="9525" cap="flat" cmpd="sng">
                          <a:solidFill>
                            <a:srgbClr val="000000"/>
                          </a:solidFill>
                          <a:prstDash val="dash"/>
                          <a:miter/>
                          <a:headEnd type="none" w="med" len="med"/>
                          <a:tailEnd type="none" w="med" len="med"/>
                        </a:ln>
                      </wps:spPr>
                      <wps:txbx>
                        <w:txbxContent>
                          <w:p w14:paraId="0320C172">
                            <w:pPr>
                              <w:rPr>
                                <w:b/>
                                <w:sz w:val="22"/>
                              </w:rPr>
                            </w:pPr>
                            <w:r>
                              <w:rPr>
                                <w:rFonts w:hint="eastAsia"/>
                                <w:b/>
                                <w:sz w:val="22"/>
                              </w:rPr>
                              <w:t>提示：请将法定代表人身份证复印件（正反面）粘贴在此处，并加盖公章。</w:t>
                            </w:r>
                          </w:p>
                          <w:p w14:paraId="125A471E">
                            <w:pPr>
                              <w:rPr>
                                <w:b/>
                                <w:sz w:val="22"/>
                              </w:rPr>
                            </w:pPr>
                          </w:p>
                        </w:txbxContent>
                      </wps:txbx>
                      <wps:bodyPr upright="1"/>
                    </wps:wsp>
                  </a:graphicData>
                </a:graphic>
              </wp:anchor>
            </w:drawing>
          </mc:Choice>
          <mc:Fallback>
            <w:pict>
              <v:shape id="_x0000_s1026" o:spid="_x0000_s1026" o:spt="176" type="#_x0000_t176" style="position:absolute;left:0pt;margin-left:34.4pt;margin-top:18.7pt;height:85.15pt;width:394.6pt;z-index:251659264;mso-width-relative:page;mso-height-relative:page;" fillcolor="#FFFFFF" filled="t" stroked="t" coordsize="21600,21600" o:gfxdata="UEsDBAoAAAAAAIdO4kAAAAAAAAAAAAAAAAAEAAAAZHJzL1BLAwQUAAAACACHTuJAVgvE39oAAAAJ&#10;AQAADwAAAGRycy9kb3ducmV2LnhtbE2PwU7DMBBE70j8g7VI3Kjd0sYhxKkQiANCINEWwdGJlyQQ&#10;ryPbacvfY05wHM1o5k25PtqB7dGH3pGC+UwAQ2qc6alVsNveX+TAQtRk9OAIFXxjgHV1elLqwrgD&#10;veB+E1uWSigUWkEX41hwHpoOrQ4zNyIl78N5q2OSvuXG60MqtwNfCJFxq3tKC50e8bbD5mszWQWT&#10;vPNZ/fb4sLy5+qTX51Gu3p+kUudnc3ENLOIx/oXhFz+hQ5WYajeRCWxQkOWJPCq4lEtgyc9XefpW&#10;K1gIKYFXJf//oPoBUEsDBBQAAAAIAIdO4kDSqF6qKAIAAE8EAAAOAAAAZHJzL2Uyb0RvYy54bWyt&#10;VMuO0zAU3SPxD5b3NA9N0RA1HaEpZYOg0sAHuLaTWPJLttukO1ghxIIP4AfYsWILXzMz8BdcO6Xz&#10;gEUXZJEcP+7xuedeZ3Y2KIm23HlhdI2LSY4R19Qwodsav3m9fHSKkQ9EMyKN5jXecY/P5g8fzHpb&#10;8dJ0RjLuEJBoX/W2xl0ItsoyTzuuiJ8YyzUsNsYpEmDo2ow50gO7klmZ54+z3jhmnaHce5hdjIt4&#10;z+iOITRNIyhfGLpRXIeR1XFJAqTkO2E9nie1TcNpeNU0ngckawyZhvSGQwCv4zubz0jVOmI7QfcS&#10;yDES7uWkiNBw6IFqQQJBGyf+olKCOuNNEybUqGxMJDkCWRT5PW8uOmJ5ygWs9vZguv9/tPTlduWQ&#10;YDUuMdJEQcGvvr27/vLx8vP3Cl1++vrr7YefP97DBCqjWb31FcRc2JXbjzzAmPnQOBW/kBMaksG7&#10;g8F8CIjC5DQvipMSvKewVuSnxUk+jazZTbh1PjznRqEIatxI0593xIWnMnCnSeCrsXWS22T7wocx&#10;/k9clOCNFGwppEwD167PpUNbAi2wTM/+yDvbpEZ9jZ9MyymoI9DXDfQTQGXBG6/bdN6dCH+bOE/P&#10;v4ijsAXx3SiAAYq7SKUEJJRQxwl7phkKOwv2a7h1OGpRnGEkOVzSiNLOQIQ8Zif4KTXYGqs11iei&#10;MKwHoIlwbdgO6r6xTrQd2Fwk5XEF+izVY38nYiPfHifSm//A/D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WC8Tf2gAAAAkBAAAPAAAAAAAAAAEAIAAAACIAAABkcnMvZG93bnJldi54bWxQSwECFAAU&#10;AAAACACHTuJA0qheqigCAABPBAAADgAAAAAAAAABACAAAAApAQAAZHJzL2Uyb0RvYy54bWxQSwUG&#10;AAAAAAYABgBZAQAAwwUAAAAA&#10;">
                <v:fill on="t" focussize="0,0"/>
                <v:stroke color="#000000" joinstyle="miter" dashstyle="dash"/>
                <v:imagedata o:title=""/>
                <o:lock v:ext="edit" aspectratio="f"/>
                <v:textbox>
                  <w:txbxContent>
                    <w:p w14:paraId="0320C172">
                      <w:pPr>
                        <w:rPr>
                          <w:b/>
                          <w:sz w:val="22"/>
                        </w:rPr>
                      </w:pPr>
                      <w:r>
                        <w:rPr>
                          <w:rFonts w:hint="eastAsia"/>
                          <w:b/>
                          <w:sz w:val="22"/>
                        </w:rPr>
                        <w:t>提示：请将法定代表人身份证复印件（正反面）粘贴在此处，并加盖公章。</w:t>
                      </w:r>
                    </w:p>
                    <w:p w14:paraId="125A471E">
                      <w:pPr>
                        <w:rPr>
                          <w:b/>
                          <w:sz w:val="22"/>
                        </w:rPr>
                      </w:pPr>
                    </w:p>
                  </w:txbxContent>
                </v:textbox>
              </v:shape>
            </w:pict>
          </mc:Fallback>
        </mc:AlternateContent>
      </w:r>
    </w:p>
    <w:p w14:paraId="13E2B10F">
      <w:pPr>
        <w:pStyle w:val="10"/>
        <w:spacing w:line="300" w:lineRule="auto"/>
        <w:rPr>
          <w:rFonts w:cs="Arial"/>
          <w:bCs/>
        </w:rPr>
      </w:pPr>
    </w:p>
    <w:p w14:paraId="30528107">
      <w:pPr>
        <w:pStyle w:val="10"/>
        <w:spacing w:line="300" w:lineRule="auto"/>
        <w:rPr>
          <w:rFonts w:cs="Arial"/>
          <w:bCs/>
        </w:rPr>
      </w:pPr>
    </w:p>
    <w:p w14:paraId="3061B8B1">
      <w:pPr>
        <w:pStyle w:val="10"/>
        <w:spacing w:line="300" w:lineRule="auto"/>
        <w:rPr>
          <w:rFonts w:cs="Arial"/>
          <w:bCs/>
        </w:rPr>
      </w:pPr>
    </w:p>
    <w:p w14:paraId="4B9661E6">
      <w:pPr>
        <w:pStyle w:val="6"/>
        <w:pageBreakBefore/>
        <w:jc w:val="center"/>
        <w:rPr>
          <w:rFonts w:hAnsi="宋体" w:cs="Arial"/>
          <w:bCs/>
          <w:sz w:val="24"/>
          <w:szCs w:val="24"/>
        </w:rPr>
      </w:pPr>
      <w:r>
        <w:rPr>
          <w:rFonts w:hint="eastAsia" w:hAnsi="宋体"/>
          <w:b/>
          <w:sz w:val="28"/>
          <w:szCs w:val="28"/>
          <w:lang w:val="en-GB"/>
        </w:rPr>
        <w:t>格式5</w:t>
      </w:r>
      <w:r>
        <w:rPr>
          <w:rFonts w:hint="eastAsia" w:hAnsi="宋体"/>
          <w:b/>
          <w:sz w:val="28"/>
          <w:szCs w:val="28"/>
        </w:rPr>
        <w:t>授权委托证明书</w:t>
      </w:r>
    </w:p>
    <w:p w14:paraId="5D8E896B">
      <w:pPr>
        <w:spacing w:line="360" w:lineRule="auto"/>
        <w:rPr>
          <w:rFonts w:ascii="宋体" w:hAnsi="宋体"/>
          <w:sz w:val="24"/>
        </w:rPr>
      </w:pPr>
      <w:r>
        <w:rPr>
          <w:rFonts w:hint="eastAsia" w:ascii="宋体" w:hAnsi="宋体"/>
          <w:sz w:val="24"/>
        </w:rPr>
        <w:t>广州大学：</w:t>
      </w:r>
    </w:p>
    <w:p w14:paraId="7FF7CE3C">
      <w:pPr>
        <w:spacing w:line="360" w:lineRule="auto"/>
        <w:rPr>
          <w:rFonts w:ascii="宋体" w:hAnsi="宋体"/>
          <w:sz w:val="24"/>
        </w:rPr>
      </w:pPr>
      <w:r>
        <w:rPr>
          <w:rFonts w:hint="eastAsia" w:ascii="宋体" w:hAnsi="宋体"/>
          <w:sz w:val="24"/>
        </w:rPr>
        <w:t>（报价单位全称）法定代表人（姓名）兹授权（授权代表姓名）为授权代表，参加贵方组织的项目询价活动。</w:t>
      </w:r>
    </w:p>
    <w:p w14:paraId="6908FDD9">
      <w:pPr>
        <w:spacing w:line="360" w:lineRule="auto"/>
        <w:ind w:firstLine="480" w:firstLineChars="200"/>
        <w:rPr>
          <w:rFonts w:ascii="宋体" w:hAnsi="宋体"/>
          <w:sz w:val="24"/>
        </w:rPr>
      </w:pPr>
      <w:r>
        <w:rPr>
          <w:rFonts w:hint="eastAsia" w:ascii="宋体" w:hAnsi="宋体"/>
          <w:sz w:val="24"/>
        </w:rPr>
        <w:t>（授权代表姓名）以我单位的名义并代表我单位签署报价书和所有报价文件，进行谈判、签署合同和全权处理招报价活动中的一切事宜，其在该项目招报价活动中的一切行为对我单位具有法律约束力。</w:t>
      </w:r>
    </w:p>
    <w:p w14:paraId="3E9DFDAB">
      <w:pPr>
        <w:spacing w:line="360" w:lineRule="auto"/>
        <w:ind w:firstLine="480" w:firstLineChars="200"/>
        <w:rPr>
          <w:rFonts w:ascii="宋体" w:hAnsi="宋体"/>
          <w:sz w:val="24"/>
        </w:rPr>
      </w:pPr>
      <w:r>
        <w:rPr>
          <w:rFonts w:hint="eastAsia" w:ascii="宋体" w:hAnsi="宋体"/>
          <w:sz w:val="24"/>
        </w:rPr>
        <w:t xml:space="preserve">有效期限：至年月日 </w:t>
      </w:r>
    </w:p>
    <w:p w14:paraId="5A255310">
      <w:pPr>
        <w:spacing w:line="360" w:lineRule="auto"/>
        <w:rPr>
          <w:rFonts w:ascii="宋体" w:hAnsi="宋体"/>
          <w:sz w:val="24"/>
          <w:u w:val="single"/>
        </w:rPr>
      </w:pPr>
      <w:r>
        <w:rPr>
          <w:rFonts w:hint="eastAsia" w:ascii="宋体" w:hAnsi="宋体"/>
          <w:sz w:val="24"/>
        </w:rPr>
        <w:t>供应商名称（公章）：</w:t>
      </w:r>
    </w:p>
    <w:p w14:paraId="6CD751C7">
      <w:pPr>
        <w:pStyle w:val="7"/>
        <w:spacing w:line="360" w:lineRule="auto"/>
        <w:rPr>
          <w:rFonts w:ascii="宋体" w:hAnsi="宋体" w:eastAsia="宋体"/>
          <w:sz w:val="24"/>
          <w:u w:val="single"/>
        </w:rPr>
      </w:pPr>
      <w:r>
        <w:rPr>
          <w:rFonts w:hint="eastAsia" w:ascii="宋体" w:hAnsi="宋体" w:eastAsia="宋体"/>
          <w:sz w:val="24"/>
        </w:rPr>
        <w:t>法定代表人（签字）：</w:t>
      </w:r>
    </w:p>
    <w:p w14:paraId="44DDFC61">
      <w:pPr>
        <w:spacing w:line="360" w:lineRule="auto"/>
        <w:rPr>
          <w:rFonts w:ascii="宋体" w:hAnsi="宋体"/>
          <w:sz w:val="24"/>
        </w:rPr>
      </w:pPr>
      <w:r>
        <w:rPr>
          <w:rFonts w:hint="eastAsia" w:ascii="宋体" w:hAnsi="宋体"/>
          <w:sz w:val="24"/>
        </w:rPr>
        <w:t>日期：     年   月日</w:t>
      </w:r>
    </w:p>
    <w:p w14:paraId="27C6FBC2">
      <w:pPr>
        <w:pStyle w:val="7"/>
        <w:spacing w:line="360" w:lineRule="auto"/>
        <w:rPr>
          <w:rFonts w:ascii="宋体" w:hAnsi="宋体" w:eastAsia="宋体"/>
          <w:sz w:val="24"/>
          <w:u w:val="single"/>
        </w:rPr>
      </w:pPr>
      <w:r>
        <w:rPr>
          <w:rFonts w:hint="eastAsia" w:ascii="宋体" w:hAnsi="宋体" w:eastAsia="宋体"/>
          <w:sz w:val="24"/>
        </w:rPr>
        <w:t>授权代表（签字）：</w:t>
      </w:r>
    </w:p>
    <w:p w14:paraId="25F2FB8A">
      <w:pPr>
        <w:spacing w:line="360" w:lineRule="auto"/>
        <w:rPr>
          <w:rFonts w:ascii="宋体" w:hAnsi="宋体"/>
          <w:sz w:val="24"/>
        </w:rPr>
      </w:pPr>
      <w:r>
        <w:rPr>
          <w:rFonts w:hint="eastAsia" w:ascii="宋体" w:hAnsi="宋体"/>
          <w:sz w:val="24"/>
        </w:rPr>
        <w:t>日期：年月日</w:t>
      </w:r>
    </w:p>
    <w:p w14:paraId="56B43033">
      <w:pPr>
        <w:pStyle w:val="6"/>
        <w:wordWrap w:val="0"/>
        <w:spacing w:line="360" w:lineRule="auto"/>
        <w:ind w:left="3400" w:leftChars="1619"/>
        <w:jc w:val="right"/>
        <w:rPr>
          <w:rFonts w:hAnsi="宋体" w:cs="Arial"/>
          <w:sz w:val="24"/>
          <w:szCs w:val="24"/>
        </w:rPr>
      </w:pPr>
    </w:p>
    <w:p w14:paraId="6FBEEAD0">
      <w:pPr>
        <w:pStyle w:val="6"/>
        <w:spacing w:line="360" w:lineRule="auto"/>
        <w:ind w:left="3400" w:leftChars="1619"/>
        <w:jc w:val="right"/>
        <w:rPr>
          <w:rFonts w:hAnsi="宋体"/>
          <w:sz w:val="24"/>
          <w:szCs w:val="24"/>
        </w:rPr>
      </w:pPr>
      <w:r>
        <w:rPr>
          <w:rFonts w:hAnsi="宋体" w:cs="Arial"/>
          <w:sz w:val="24"/>
          <w:szCs w:val="24"/>
        </w:rPr>
        <mc:AlternateContent>
          <mc:Choice Requires="wps">
            <w:drawing>
              <wp:anchor distT="0" distB="0" distL="114300" distR="114300" simplePos="0" relativeHeight="251660288" behindDoc="0" locked="0" layoutInCell="1" allowOverlap="1">
                <wp:simplePos x="0" y="0"/>
                <wp:positionH relativeFrom="column">
                  <wp:posOffset>466725</wp:posOffset>
                </wp:positionH>
                <wp:positionV relativeFrom="paragraph">
                  <wp:posOffset>0</wp:posOffset>
                </wp:positionV>
                <wp:extent cx="4839970" cy="1238885"/>
                <wp:effectExtent l="4445" t="4445" r="13335" b="13970"/>
                <wp:wrapNone/>
                <wp:docPr id="1" name="流程图: 可选过程 1"/>
                <wp:cNvGraphicFramePr/>
                <a:graphic xmlns:a="http://schemas.openxmlformats.org/drawingml/2006/main">
                  <a:graphicData uri="http://schemas.microsoft.com/office/word/2010/wordprocessingShape">
                    <wps:wsp>
                      <wps:cNvSpPr/>
                      <wps:spPr>
                        <a:xfrm>
                          <a:off x="0" y="0"/>
                          <a:ext cx="4839970" cy="1238885"/>
                        </a:xfrm>
                        <a:prstGeom prst="flowChartAlternateProcess">
                          <a:avLst/>
                        </a:prstGeom>
                        <a:solidFill>
                          <a:srgbClr val="FFFFFF"/>
                        </a:solidFill>
                        <a:ln w="9525" cap="flat" cmpd="sng">
                          <a:solidFill>
                            <a:srgbClr val="000000"/>
                          </a:solidFill>
                          <a:prstDash val="dash"/>
                          <a:miter/>
                          <a:headEnd type="none" w="med" len="med"/>
                          <a:tailEnd type="none" w="med" len="med"/>
                        </a:ln>
                      </wps:spPr>
                      <wps:txbx>
                        <w:txbxContent>
                          <w:p w14:paraId="5D6C8D37">
                            <w:pPr>
                              <w:rPr>
                                <w:b/>
                                <w:sz w:val="22"/>
                              </w:rPr>
                            </w:pPr>
                            <w:r>
                              <w:rPr>
                                <w:rFonts w:hint="eastAsia"/>
                                <w:b/>
                                <w:sz w:val="22"/>
                              </w:rPr>
                              <w:t>提示：请将授权代表身份证复印件（正反面）粘贴在此处，并加盖公章。</w:t>
                            </w:r>
                          </w:p>
                          <w:p w14:paraId="74239E9C">
                            <w:pPr>
                              <w:rPr>
                                <w:b/>
                                <w:sz w:val="22"/>
                              </w:rPr>
                            </w:pPr>
                          </w:p>
                        </w:txbxContent>
                      </wps:txbx>
                      <wps:bodyPr upright="1"/>
                    </wps:wsp>
                  </a:graphicData>
                </a:graphic>
              </wp:anchor>
            </w:drawing>
          </mc:Choice>
          <mc:Fallback>
            <w:pict>
              <v:shape id="_x0000_s1026" o:spid="_x0000_s1026" o:spt="176" type="#_x0000_t176" style="position:absolute;left:0pt;margin-left:36.75pt;margin-top:0pt;height:97.55pt;width:381.1pt;z-index:251660288;mso-width-relative:page;mso-height-relative:page;" fillcolor="#FFFFFF" filled="t" stroked="t" coordsize="21600,21600" o:gfxdata="UEsDBAoAAAAAAIdO4kAAAAAAAAAAAAAAAAAEAAAAZHJzL1BLAwQUAAAACACHTuJAmZja99gAAAAH&#10;AQAADwAAAGRycy9kb3ducmV2LnhtbE2PwU7DMBBE70j8g7VI3KgTSuo2xKkQiANCINEWwdGJlyQQ&#10;r6PYacvfs5zguJqnmbfF+uh6sccxdJ40pLMEBFLtbUeNht32/mIJIkRD1vSeUMM3BliXpyeFya0/&#10;0AvuN7ERXEIhNxraGIdcylC36EyY+QGJsw8/OhP5HBtpR3PgctfLyyRZSGc64oXWDHjbYv21mZyG&#10;Sd2Ni+rt8eHqZvVJr8+Dyt6flNbnZ2lyDSLiMf7B8KvP6lCyU+UnskH0GtQ8Y1IDP8Tpcp4pEBVj&#10;qywFWRbyv3/5A1BLAwQUAAAACACHTuJAY0ESuSkCAABPBAAADgAAAGRycy9lMm9Eb2MueG1srVRL&#10;jhMxEN0jcQfLe9JJhkDSSmeEJoQNgkgDB3D86bbkn2wn3dnBCiEWHGAuwI4VWzjN8LkFZXfIfGAx&#10;C7xwP9tVz1Wvyj0/7bRCO+6DtKbCo8EQI26oZdLUFX79avVgilGIxDCirOEV3vOATxf3781bV/Kx&#10;baxi3CMgMaFsXYWbGF1ZFIE2XJMwsI4bOBTWaxJh6euCedICu1bFeDh8VLTWM+ct5SHA7rI/xAdG&#10;fxdCK4SkfGnpVnMTe1bPFYmQUmikC3iRoxWC0/hSiMAjUhWGTGOe4RLAmzQXizkpa09cI+khBHKX&#10;EG7lpIk0cOmRakkiQVsv/6LSknobrIgDanXRJ5IVgSxGw1vanDfE8ZwLSB3cUfTw/2jpi93aI8mg&#10;EzAyREPBv395++PTh8uLryW6/Pj515v3P7+9gw00SmK1LpTgc+7W/rAKAFPmnfA6fSEn1GWB90eB&#10;eRcRhc2H05PZ7DFoT+FsND6ZTqeTxFpcuTsf4jNuNUqgwkLZ9qwhPj5RkXtDIl/3rZPVJrvnIfb+&#10;f/xSCMEqyVZSqbzw9eZMebQj0AKrPA5X3jBTBrUVnk3GE4iOQF8L6CeA2oE2wdT5vhse4TrxMI9/&#10;EafAliQ0fQAMULIipZaQUEYNJ+ypYSjuHchv4NXhFIvmDCPF4ZEmlC0jkeoulqCnMiBrqlZfn4Ri&#10;t+mAJsGNZXuo+9Z5WTcgc65tNoc+y/U4vInUyNfXmfTqP7D4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JmY2vfYAAAABwEAAA8AAAAAAAAAAQAgAAAAIgAAAGRycy9kb3ducmV2LnhtbFBLAQIUABQA&#10;AAAIAIdO4kBjQRK5KQIAAE8EAAAOAAAAAAAAAAEAIAAAACcBAABkcnMvZTJvRG9jLnhtbFBLBQYA&#10;AAAABgAGAFkBAADCBQAAAAA=&#10;">
                <v:fill on="t" focussize="0,0"/>
                <v:stroke color="#000000" joinstyle="miter" dashstyle="dash"/>
                <v:imagedata o:title=""/>
                <o:lock v:ext="edit" aspectratio="f"/>
                <v:textbox>
                  <w:txbxContent>
                    <w:p w14:paraId="5D6C8D37">
                      <w:pPr>
                        <w:rPr>
                          <w:b/>
                          <w:sz w:val="22"/>
                        </w:rPr>
                      </w:pPr>
                      <w:r>
                        <w:rPr>
                          <w:rFonts w:hint="eastAsia"/>
                          <w:b/>
                          <w:sz w:val="22"/>
                        </w:rPr>
                        <w:t>提示：请将授权代表身份证复印件（正反面）粘贴在此处，并加盖公章。</w:t>
                      </w:r>
                    </w:p>
                    <w:p w14:paraId="74239E9C">
                      <w:pPr>
                        <w:rPr>
                          <w:b/>
                          <w:sz w:val="22"/>
                        </w:rPr>
                      </w:pPr>
                    </w:p>
                  </w:txbxContent>
                </v:textbox>
              </v:shape>
            </w:pict>
          </mc:Fallback>
        </mc:AlternateContent>
      </w:r>
    </w:p>
    <w:p w14:paraId="1ACF3341">
      <w:pPr>
        <w:pStyle w:val="6"/>
        <w:spacing w:line="360" w:lineRule="auto"/>
        <w:ind w:left="3400" w:leftChars="1619"/>
        <w:jc w:val="right"/>
        <w:rPr>
          <w:rFonts w:hAnsi="宋体"/>
          <w:sz w:val="24"/>
          <w:szCs w:val="24"/>
        </w:rPr>
      </w:pPr>
    </w:p>
    <w:p w14:paraId="24CE7E47">
      <w:pPr>
        <w:pStyle w:val="6"/>
        <w:spacing w:line="360" w:lineRule="auto"/>
        <w:ind w:left="3400" w:leftChars="1619"/>
        <w:jc w:val="right"/>
        <w:rPr>
          <w:rFonts w:hAnsi="宋体"/>
          <w:sz w:val="24"/>
          <w:szCs w:val="24"/>
        </w:rPr>
      </w:pPr>
    </w:p>
    <w:p w14:paraId="2FA9B1E9">
      <w:pPr>
        <w:pStyle w:val="6"/>
        <w:spacing w:line="360" w:lineRule="auto"/>
        <w:ind w:left="3400" w:leftChars="1619"/>
        <w:jc w:val="right"/>
        <w:rPr>
          <w:rFonts w:hAnsi="宋体"/>
          <w:sz w:val="24"/>
          <w:szCs w:val="24"/>
        </w:rPr>
      </w:pPr>
    </w:p>
    <w:p w14:paraId="6BFD8542">
      <w:pPr>
        <w:pStyle w:val="6"/>
        <w:spacing w:line="360" w:lineRule="auto"/>
        <w:ind w:left="3400" w:leftChars="1619"/>
        <w:jc w:val="right"/>
        <w:rPr>
          <w:rFonts w:hAnsi="宋体"/>
          <w:sz w:val="24"/>
          <w:szCs w:val="24"/>
        </w:rPr>
      </w:pPr>
    </w:p>
    <w:p w14:paraId="793D0A68">
      <w:pPr>
        <w:pStyle w:val="6"/>
        <w:spacing w:line="460" w:lineRule="exact"/>
        <w:ind w:left="720" w:hanging="720" w:hangingChars="300"/>
        <w:rPr>
          <w:rFonts w:hAnsi="宋体" w:cs="仿宋_GB2312"/>
          <w:sz w:val="24"/>
          <w:szCs w:val="24"/>
          <w:lang w:val="zh-CN"/>
        </w:rPr>
      </w:pPr>
      <w:r>
        <w:rPr>
          <w:rFonts w:hint="eastAsia" w:hAnsi="宋体" w:cs="仿宋_GB2312"/>
          <w:sz w:val="24"/>
          <w:szCs w:val="24"/>
          <w:lang w:val="zh-CN"/>
        </w:rPr>
        <w:t>说明：</w:t>
      </w:r>
    </w:p>
    <w:p w14:paraId="42FB0A70">
      <w:pPr>
        <w:pStyle w:val="6"/>
        <w:numPr>
          <w:ilvl w:val="0"/>
          <w:numId w:val="4"/>
        </w:numPr>
        <w:tabs>
          <w:tab w:val="left" w:pos="360"/>
          <w:tab w:val="clear" w:pos="1264"/>
        </w:tabs>
        <w:spacing w:line="460" w:lineRule="exact"/>
        <w:ind w:hanging="1264"/>
        <w:jc w:val="both"/>
        <w:rPr>
          <w:rFonts w:hAnsi="宋体" w:cs="仿宋_GB2312"/>
          <w:sz w:val="24"/>
          <w:szCs w:val="24"/>
          <w:lang w:val="zh-CN"/>
        </w:rPr>
      </w:pPr>
      <w:r>
        <w:rPr>
          <w:rFonts w:hAnsi="宋体" w:cs="仿宋_GB2312"/>
          <w:sz w:val="24"/>
          <w:szCs w:val="24"/>
          <w:lang w:val="zh-CN"/>
        </w:rPr>
        <w:t>法定代表人亲自签署</w:t>
      </w:r>
      <w:r>
        <w:rPr>
          <w:rFonts w:hint="eastAsia" w:hAnsi="宋体" w:cs="仿宋_GB2312"/>
          <w:sz w:val="24"/>
          <w:szCs w:val="24"/>
          <w:lang w:val="zh-CN"/>
        </w:rPr>
        <w:t>“</w:t>
      </w:r>
      <w:r>
        <w:rPr>
          <w:rFonts w:hAnsi="宋体" w:cs="仿宋_GB2312"/>
          <w:sz w:val="24"/>
          <w:szCs w:val="24"/>
          <w:lang w:val="zh-CN"/>
        </w:rPr>
        <w:t>报价函</w:t>
      </w:r>
      <w:r>
        <w:rPr>
          <w:rFonts w:hint="eastAsia" w:hAnsi="宋体" w:cs="仿宋_GB2312"/>
          <w:sz w:val="24"/>
          <w:szCs w:val="24"/>
          <w:lang w:val="zh-CN"/>
        </w:rPr>
        <w:t>”</w:t>
      </w:r>
      <w:r>
        <w:rPr>
          <w:rFonts w:hAnsi="宋体" w:cs="仿宋_GB2312"/>
          <w:sz w:val="24"/>
          <w:szCs w:val="24"/>
          <w:lang w:val="zh-CN"/>
        </w:rPr>
        <w:t>的，则无需提交本表。</w:t>
      </w:r>
    </w:p>
    <w:p w14:paraId="5101E5B1">
      <w:pPr>
        <w:pStyle w:val="6"/>
        <w:numPr>
          <w:ilvl w:val="0"/>
          <w:numId w:val="4"/>
        </w:numPr>
        <w:tabs>
          <w:tab w:val="left" w:pos="360"/>
          <w:tab w:val="clear" w:pos="1264"/>
        </w:tabs>
        <w:spacing w:line="460" w:lineRule="exact"/>
        <w:ind w:left="360" w:hanging="360"/>
        <w:jc w:val="both"/>
        <w:rPr>
          <w:rFonts w:hAnsi="宋体" w:cs="仿宋_GB2312"/>
          <w:sz w:val="24"/>
          <w:szCs w:val="24"/>
          <w:lang w:val="zh-CN"/>
        </w:rPr>
      </w:pPr>
      <w:r>
        <w:rPr>
          <w:rFonts w:hint="eastAsia" w:hAnsi="宋体" w:cs="仿宋_GB2312"/>
          <w:sz w:val="24"/>
          <w:szCs w:val="24"/>
          <w:lang w:val="zh-CN"/>
        </w:rPr>
        <w:t>“</w:t>
      </w:r>
      <w:r>
        <w:rPr>
          <w:rFonts w:hAnsi="宋体" w:cs="仿宋_GB2312"/>
          <w:sz w:val="24"/>
          <w:szCs w:val="24"/>
          <w:lang w:val="zh-CN"/>
        </w:rPr>
        <w:t>报价函</w:t>
      </w:r>
      <w:r>
        <w:rPr>
          <w:rFonts w:hint="eastAsia" w:hAnsi="宋体" w:cs="仿宋_GB2312"/>
          <w:sz w:val="24"/>
          <w:szCs w:val="24"/>
          <w:lang w:val="zh-CN"/>
        </w:rPr>
        <w:t>”</w:t>
      </w:r>
      <w:r>
        <w:rPr>
          <w:rFonts w:hAnsi="宋体" w:cs="仿宋_GB2312"/>
          <w:sz w:val="24"/>
          <w:szCs w:val="24"/>
          <w:lang w:val="zh-CN"/>
        </w:rPr>
        <w:t>由委托代理人签署的，</w:t>
      </w:r>
      <w:r>
        <w:rPr>
          <w:rFonts w:hint="eastAsia" w:hAnsi="宋体" w:cs="仿宋_GB2312"/>
          <w:sz w:val="24"/>
          <w:lang w:val="zh-CN"/>
        </w:rPr>
        <w:t>须提交本授权委托证明书（要有单位公章、法定代表人的亲笔签字或盖章，缺一不可）</w:t>
      </w:r>
      <w:r>
        <w:rPr>
          <w:rFonts w:hAnsi="宋体" w:cs="仿宋_GB2312"/>
          <w:sz w:val="24"/>
          <w:szCs w:val="24"/>
          <w:lang w:val="zh-CN"/>
        </w:rPr>
        <w:t>。</w:t>
      </w:r>
    </w:p>
    <w:p w14:paraId="496C6A13">
      <w:pPr>
        <w:pStyle w:val="6"/>
        <w:numPr>
          <w:ilvl w:val="0"/>
          <w:numId w:val="4"/>
        </w:numPr>
        <w:tabs>
          <w:tab w:val="left" w:pos="142"/>
          <w:tab w:val="clear" w:pos="1264"/>
        </w:tabs>
        <w:spacing w:line="420" w:lineRule="exact"/>
        <w:ind w:left="-4" w:leftChars="-2" w:right="84" w:rightChars="40" w:firstLine="2"/>
        <w:jc w:val="both"/>
        <w:rPr>
          <w:rFonts w:hAnsi="宋体" w:cs="Arial"/>
          <w:bCs/>
          <w:sz w:val="24"/>
          <w:szCs w:val="24"/>
        </w:rPr>
      </w:pPr>
      <w:r>
        <w:rPr>
          <w:rFonts w:hAnsi="宋体" w:cs="仿宋_GB2312"/>
          <w:sz w:val="24"/>
          <w:szCs w:val="24"/>
          <w:lang w:val="zh-CN"/>
        </w:rPr>
        <w:t>非法人报价的，负责人指《营业执照》上载明的负责人</w:t>
      </w:r>
      <w:r>
        <w:rPr>
          <w:rFonts w:hint="eastAsia" w:hAnsi="宋体" w:cs="仿宋_GB2312"/>
          <w:sz w:val="24"/>
          <w:szCs w:val="24"/>
          <w:lang w:val="zh-CN"/>
        </w:rPr>
        <w:t>。</w:t>
      </w:r>
    </w:p>
    <w:p w14:paraId="6291AEB5"/>
    <w:p w14:paraId="3F5C6E51"/>
    <w:p w14:paraId="451408D1"/>
    <w:p w14:paraId="50193DA7"/>
    <w:p w14:paraId="4E74FFED"/>
    <w:p w14:paraId="4F88BD88"/>
    <w:p w14:paraId="49077C03"/>
    <w:p w14:paraId="3331210A"/>
    <w:p w14:paraId="7C0D8B45"/>
    <w:p w14:paraId="52A0151D">
      <w:pPr>
        <w:rPr>
          <w:b/>
          <w:sz w:val="28"/>
          <w:szCs w:val="28"/>
        </w:rPr>
      </w:pPr>
      <w:r>
        <w:rPr>
          <w:rFonts w:hint="eastAsia"/>
          <w:b/>
          <w:sz w:val="28"/>
          <w:szCs w:val="28"/>
        </w:rPr>
        <w:t>其它重要事项说明及承诺（如有，请扼要叙述）</w:t>
      </w:r>
    </w:p>
    <w:p w14:paraId="252C7858">
      <w:pPr>
        <w:rPr>
          <w:b/>
          <w:sz w:val="28"/>
          <w:szCs w:val="28"/>
        </w:rPr>
      </w:pPr>
    </w:p>
    <w:p w14:paraId="2A401766">
      <w:pPr>
        <w:rPr>
          <w:rFonts w:hint="eastAsia"/>
          <w:b/>
          <w:sz w:val="28"/>
          <w:szCs w:val="28"/>
        </w:rPr>
      </w:pPr>
    </w:p>
    <w:p w14:paraId="6145E0AD">
      <w:pPr>
        <w:rPr>
          <w:rFonts w:hint="eastAsia"/>
          <w:b/>
          <w:sz w:val="28"/>
          <w:szCs w:val="28"/>
        </w:rPr>
      </w:pPr>
    </w:p>
    <w:p w14:paraId="7E66087D">
      <w:pPr>
        <w:rPr>
          <w:rFonts w:hint="eastAsia"/>
          <w:b/>
          <w:sz w:val="28"/>
          <w:szCs w:val="28"/>
        </w:rPr>
      </w:pPr>
    </w:p>
    <w:p w14:paraId="6DDF6B32">
      <w:pPr>
        <w:rPr>
          <w:rFonts w:hint="eastAsia"/>
          <w:b/>
          <w:sz w:val="28"/>
          <w:szCs w:val="28"/>
        </w:rPr>
      </w:pPr>
    </w:p>
    <w:p w14:paraId="28EDF514">
      <w:pPr>
        <w:rPr>
          <w:rFonts w:hint="eastAsia"/>
          <w:b/>
          <w:sz w:val="28"/>
          <w:szCs w:val="28"/>
        </w:rPr>
      </w:pPr>
    </w:p>
    <w:p w14:paraId="44B6F861">
      <w:pPr>
        <w:rPr>
          <w:rFonts w:hint="eastAsia"/>
          <w:b/>
          <w:sz w:val="28"/>
          <w:szCs w:val="28"/>
        </w:rPr>
      </w:pPr>
    </w:p>
    <w:p w14:paraId="434D1D91">
      <w:pPr>
        <w:rPr>
          <w:rFonts w:hint="eastAsia"/>
          <w:b/>
          <w:sz w:val="28"/>
          <w:szCs w:val="28"/>
        </w:rPr>
      </w:pPr>
    </w:p>
    <w:p w14:paraId="79968D7A">
      <w:pPr>
        <w:rPr>
          <w:rFonts w:hint="eastAsia"/>
          <w:b/>
          <w:sz w:val="28"/>
          <w:szCs w:val="28"/>
        </w:rPr>
      </w:pPr>
    </w:p>
    <w:p w14:paraId="05BEFD63">
      <w:pPr>
        <w:rPr>
          <w:rFonts w:hint="eastAsia"/>
          <w:b/>
          <w:sz w:val="28"/>
          <w:szCs w:val="28"/>
        </w:rPr>
      </w:pPr>
    </w:p>
    <w:p w14:paraId="5610E633">
      <w:pPr>
        <w:rPr>
          <w:rFonts w:hint="eastAsia"/>
          <w:b/>
          <w:sz w:val="28"/>
          <w:szCs w:val="28"/>
        </w:rPr>
      </w:pPr>
    </w:p>
    <w:p w14:paraId="4589368F">
      <w:pPr>
        <w:rPr>
          <w:rFonts w:hint="eastAsia"/>
          <w:b/>
          <w:sz w:val="28"/>
          <w:szCs w:val="28"/>
        </w:rPr>
      </w:pPr>
    </w:p>
    <w:p w14:paraId="6652581B">
      <w:pPr>
        <w:rPr>
          <w:rFonts w:hint="eastAsia"/>
          <w:b/>
          <w:sz w:val="28"/>
          <w:szCs w:val="28"/>
        </w:rPr>
      </w:pPr>
    </w:p>
    <w:p w14:paraId="5AFF5BC2">
      <w:pPr>
        <w:rPr>
          <w:rFonts w:hint="eastAsia"/>
          <w:b/>
          <w:sz w:val="28"/>
          <w:szCs w:val="28"/>
        </w:rPr>
      </w:pPr>
    </w:p>
    <w:p w14:paraId="6FF5352B">
      <w:pPr>
        <w:rPr>
          <w:rFonts w:hint="eastAsia"/>
          <w:b/>
          <w:sz w:val="28"/>
          <w:szCs w:val="28"/>
        </w:rPr>
      </w:pPr>
    </w:p>
    <w:p w14:paraId="2359CB17">
      <w:pPr>
        <w:rPr>
          <w:rFonts w:hint="eastAsia"/>
          <w:b/>
          <w:sz w:val="28"/>
          <w:szCs w:val="28"/>
        </w:rPr>
      </w:pPr>
    </w:p>
    <w:p w14:paraId="3747AAB4">
      <w:pPr>
        <w:rPr>
          <w:rFonts w:hint="eastAsia"/>
          <w:b/>
          <w:sz w:val="28"/>
          <w:szCs w:val="28"/>
        </w:rPr>
      </w:pPr>
    </w:p>
    <w:p w14:paraId="2675A3A5">
      <w:pPr>
        <w:rPr>
          <w:rFonts w:hint="eastAsia"/>
          <w:b/>
          <w:sz w:val="28"/>
          <w:szCs w:val="28"/>
        </w:rPr>
      </w:pPr>
    </w:p>
    <w:p w14:paraId="1E6DDBD4">
      <w:pPr>
        <w:rPr>
          <w:rFonts w:hint="eastAsia"/>
          <w:b/>
          <w:sz w:val="28"/>
          <w:szCs w:val="28"/>
        </w:rPr>
      </w:pPr>
    </w:p>
    <w:p w14:paraId="30798F8C">
      <w:pPr>
        <w:rPr>
          <w:rFonts w:hint="eastAsia"/>
          <w:b/>
          <w:sz w:val="28"/>
          <w:szCs w:val="28"/>
        </w:rPr>
      </w:pPr>
    </w:p>
    <w:p w14:paraId="228EDBB0">
      <w:pPr>
        <w:rPr>
          <w:rFonts w:hint="eastAsia"/>
          <w:b/>
          <w:sz w:val="28"/>
          <w:szCs w:val="28"/>
        </w:rPr>
      </w:pPr>
    </w:p>
    <w:p w14:paraId="49929366">
      <w:pPr>
        <w:rPr>
          <w:rFonts w:hint="eastAsia"/>
          <w:b/>
          <w:sz w:val="28"/>
          <w:szCs w:val="28"/>
        </w:rPr>
      </w:pPr>
    </w:p>
    <w:p w14:paraId="3B3C136F">
      <w:pPr>
        <w:rPr>
          <w:b/>
          <w:sz w:val="28"/>
          <w:szCs w:val="28"/>
        </w:rPr>
      </w:pPr>
      <w:r>
        <w:rPr>
          <w:rFonts w:hint="eastAsia"/>
          <w:b/>
          <w:sz w:val="28"/>
          <w:szCs w:val="28"/>
        </w:rPr>
        <w:t>供应商认为有必要说明的其他资料</w:t>
      </w:r>
    </w:p>
    <w:p w14:paraId="4D0BC0C0">
      <w:pPr>
        <w:rPr>
          <w:b/>
          <w:sz w:val="28"/>
          <w:szCs w:val="28"/>
        </w:rPr>
      </w:pPr>
    </w:p>
    <w:p w14:paraId="34E8F425">
      <w:pPr>
        <w:rPr>
          <w:b/>
          <w:sz w:val="28"/>
          <w:szCs w:val="28"/>
        </w:rPr>
      </w:pPr>
      <w:r>
        <w:rPr>
          <w:rFonts w:hint="eastAsia"/>
          <w:b/>
          <w:sz w:val="28"/>
          <w:szCs w:val="28"/>
        </w:rPr>
        <w:t>……</w:t>
      </w:r>
    </w:p>
    <w:p w14:paraId="29297493">
      <w:pPr>
        <w:rPr>
          <w:b/>
          <w:sz w:val="28"/>
          <w:szCs w:val="28"/>
        </w:rPr>
      </w:pPr>
    </w:p>
    <w:p w14:paraId="41F9EB60">
      <w:pPr>
        <w:pStyle w:val="10"/>
        <w:spacing w:line="300" w:lineRule="auto"/>
        <w:ind w:left="2" w:leftChars="1" w:firstLine="470" w:firstLineChars="196"/>
        <w:rPr>
          <w:rFonts w:hint="eastAsia"/>
        </w:rPr>
        <w:sectPr>
          <w:headerReference r:id="rId3" w:type="default"/>
          <w:footerReference r:id="rId4" w:type="default"/>
          <w:pgSz w:w="11906" w:h="16838"/>
          <w:pgMar w:top="1247" w:right="1134" w:bottom="1247" w:left="1134" w:header="851" w:footer="992" w:gutter="0"/>
          <w:cols w:space="720" w:num="1"/>
          <w:docGrid w:type="lines" w:linePitch="312" w:charSpace="0"/>
        </w:sectPr>
      </w:pPr>
    </w:p>
    <w:p w14:paraId="1FC4403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幼圆">
    <w:panose1 w:val="02010509060101010101"/>
    <w:charset w:val="86"/>
    <w:family w:val="modern"/>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F21C07">
    <w:pPr>
      <w:pStyle w:val="8"/>
      <w:jc w:val="center"/>
    </w:pPr>
    <w:r>
      <w:rPr>
        <w:rFonts w:hint="eastAsia"/>
        <w:kern w:val="0"/>
        <w:szCs w:val="21"/>
      </w:rPr>
      <w:t xml:space="preserve">第 </w:t>
    </w:r>
    <w:r>
      <w:rPr>
        <w:kern w:val="0"/>
        <w:szCs w:val="21"/>
      </w:rPr>
      <w:fldChar w:fldCharType="begin"/>
    </w:r>
    <w:r>
      <w:rPr>
        <w:kern w:val="0"/>
        <w:szCs w:val="21"/>
      </w:rPr>
      <w:instrText xml:space="preserve"> PAGE </w:instrText>
    </w:r>
    <w:r>
      <w:rPr>
        <w:kern w:val="0"/>
        <w:szCs w:val="21"/>
      </w:rPr>
      <w:fldChar w:fldCharType="separate"/>
    </w:r>
    <w:r>
      <w:rPr>
        <w:kern w:val="0"/>
        <w:szCs w:val="21"/>
      </w:rPr>
      <w:t>2</w:t>
    </w:r>
    <w:r>
      <w:rPr>
        <w:kern w:val="0"/>
        <w:szCs w:val="21"/>
      </w:rPr>
      <w:fldChar w:fldCharType="end"/>
    </w:r>
    <w:r>
      <w:rPr>
        <w:rFonts w:hint="eastAsia"/>
        <w:kern w:val="0"/>
        <w:szCs w:val="21"/>
      </w:rPr>
      <w:t xml:space="preserve"> 页 共 </w:t>
    </w:r>
    <w:r>
      <w:rPr>
        <w:kern w:val="0"/>
        <w:szCs w:val="21"/>
      </w:rPr>
      <w:fldChar w:fldCharType="begin"/>
    </w:r>
    <w:r>
      <w:rPr>
        <w:kern w:val="0"/>
        <w:szCs w:val="21"/>
      </w:rPr>
      <w:instrText xml:space="preserve"> NUMPAGES </w:instrText>
    </w:r>
    <w:r>
      <w:rPr>
        <w:kern w:val="0"/>
        <w:szCs w:val="21"/>
      </w:rPr>
      <w:fldChar w:fldCharType="separate"/>
    </w:r>
    <w:r>
      <w:rPr>
        <w:kern w:val="0"/>
        <w:szCs w:val="21"/>
      </w:rPr>
      <w:t>15</w:t>
    </w:r>
    <w:r>
      <w:rPr>
        <w:kern w:val="0"/>
        <w:szCs w:val="21"/>
      </w:rPr>
      <w:fldChar w:fldCharType="end"/>
    </w:r>
    <w:r>
      <w:rPr>
        <w:rFonts w:hint="eastAsia"/>
        <w:kern w:val="0"/>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D786C6">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874659"/>
    <w:multiLevelType w:val="singleLevel"/>
    <w:tmpl w:val="CA874659"/>
    <w:lvl w:ilvl="0" w:tentative="0">
      <w:start w:val="2"/>
      <w:numFmt w:val="chineseCounting"/>
      <w:suff w:val="nothing"/>
      <w:lvlText w:val="%1、"/>
      <w:lvlJc w:val="left"/>
      <w:rPr>
        <w:rFonts w:hint="eastAsia"/>
      </w:rPr>
    </w:lvl>
  </w:abstractNum>
  <w:abstractNum w:abstractNumId="1">
    <w:nsid w:val="0F4200CB"/>
    <w:multiLevelType w:val="multilevel"/>
    <w:tmpl w:val="0F4200CB"/>
    <w:lvl w:ilvl="0" w:tentative="0">
      <w:start w:val="1"/>
      <w:numFmt w:val="decimal"/>
      <w:lvlText w:val="%1."/>
      <w:lvlJc w:val="left"/>
      <w:pPr>
        <w:tabs>
          <w:tab w:val="left" w:pos="360"/>
        </w:tabs>
        <w:ind w:left="360" w:hanging="360"/>
      </w:pPr>
      <w:rPr>
        <w:rFonts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
    <w:nsid w:val="13F3016E"/>
    <w:multiLevelType w:val="multilevel"/>
    <w:tmpl w:val="13F3016E"/>
    <w:lvl w:ilvl="0" w:tentative="0">
      <w:start w:val="1"/>
      <w:numFmt w:val="decimal"/>
      <w:lvlText w:val="%1."/>
      <w:lvlJc w:val="left"/>
      <w:pPr>
        <w:tabs>
          <w:tab w:val="left" w:pos="1264"/>
        </w:tabs>
        <w:ind w:left="1264" w:hanging="42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606A04C8"/>
    <w:multiLevelType w:val="multilevel"/>
    <w:tmpl w:val="606A04C8"/>
    <w:lvl w:ilvl="0" w:tentative="0">
      <w:start w:val="4"/>
      <w:numFmt w:val="decimal"/>
      <w:lvlText w:val="%1、"/>
      <w:lvlJc w:val="left"/>
      <w:pPr>
        <w:ind w:left="778" w:hanging="360"/>
      </w:pPr>
      <w:rPr>
        <w:rFonts w:hint="default"/>
      </w:rPr>
    </w:lvl>
    <w:lvl w:ilvl="1" w:tentative="0">
      <w:start w:val="1"/>
      <w:numFmt w:val="lowerLetter"/>
      <w:lvlText w:val="%2)"/>
      <w:lvlJc w:val="left"/>
      <w:pPr>
        <w:ind w:left="1258" w:hanging="420"/>
      </w:pPr>
    </w:lvl>
    <w:lvl w:ilvl="2" w:tentative="0">
      <w:start w:val="1"/>
      <w:numFmt w:val="lowerRoman"/>
      <w:lvlText w:val="%3."/>
      <w:lvlJc w:val="right"/>
      <w:pPr>
        <w:ind w:left="1678" w:hanging="420"/>
      </w:pPr>
    </w:lvl>
    <w:lvl w:ilvl="3" w:tentative="0">
      <w:start w:val="1"/>
      <w:numFmt w:val="decimal"/>
      <w:lvlText w:val="%4."/>
      <w:lvlJc w:val="left"/>
      <w:pPr>
        <w:ind w:left="2098" w:hanging="420"/>
      </w:pPr>
    </w:lvl>
    <w:lvl w:ilvl="4" w:tentative="0">
      <w:start w:val="1"/>
      <w:numFmt w:val="lowerLetter"/>
      <w:lvlText w:val="%5)"/>
      <w:lvlJc w:val="left"/>
      <w:pPr>
        <w:ind w:left="2518" w:hanging="420"/>
      </w:pPr>
    </w:lvl>
    <w:lvl w:ilvl="5" w:tentative="0">
      <w:start w:val="1"/>
      <w:numFmt w:val="lowerRoman"/>
      <w:lvlText w:val="%6."/>
      <w:lvlJc w:val="right"/>
      <w:pPr>
        <w:ind w:left="2938" w:hanging="420"/>
      </w:pPr>
    </w:lvl>
    <w:lvl w:ilvl="6" w:tentative="0">
      <w:start w:val="1"/>
      <w:numFmt w:val="decimal"/>
      <w:lvlText w:val="%7."/>
      <w:lvlJc w:val="left"/>
      <w:pPr>
        <w:ind w:left="3358" w:hanging="420"/>
      </w:pPr>
    </w:lvl>
    <w:lvl w:ilvl="7" w:tentative="0">
      <w:start w:val="1"/>
      <w:numFmt w:val="lowerLetter"/>
      <w:lvlText w:val="%8)"/>
      <w:lvlJc w:val="left"/>
      <w:pPr>
        <w:ind w:left="3778" w:hanging="420"/>
      </w:pPr>
    </w:lvl>
    <w:lvl w:ilvl="8" w:tentative="0">
      <w:start w:val="1"/>
      <w:numFmt w:val="lowerRoman"/>
      <w:lvlText w:val="%9."/>
      <w:lvlJc w:val="right"/>
      <w:pPr>
        <w:ind w:left="4198" w:hanging="420"/>
      </w:pPr>
    </w:lvl>
  </w:abstractNum>
  <w:num w:numId="1">
    <w:abstractNumId w:val="0"/>
  </w:num>
  <w:num w:numId="2">
    <w:abstractNumId w:val="3"/>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E3ODFkNjMxYTRjYmFkOWQ1OTk3NWY1MzQ3MGI4Y2EifQ=="/>
  </w:docVars>
  <w:rsids>
    <w:rsidRoot w:val="42D6282F"/>
    <w:rsid w:val="1C024C43"/>
    <w:rsid w:val="397316F9"/>
    <w:rsid w:val="3F165ACD"/>
    <w:rsid w:val="42D6282F"/>
    <w:rsid w:val="461D1E37"/>
    <w:rsid w:val="478D08F6"/>
    <w:rsid w:val="4D445EFB"/>
    <w:rsid w:val="4DCC3EAC"/>
    <w:rsid w:val="59977C6E"/>
    <w:rsid w:val="5F0F74DD"/>
    <w:rsid w:val="5FC47ED9"/>
    <w:rsid w:val="65956E9C"/>
    <w:rsid w:val="6E57794A"/>
    <w:rsid w:val="715E3591"/>
    <w:rsid w:val="73E254FC"/>
    <w:rsid w:val="78D322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2">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5">
    <w:name w:val="Normal Indent"/>
    <w:basedOn w:val="1"/>
    <w:autoRedefine/>
    <w:qFormat/>
    <w:uiPriority w:val="0"/>
    <w:pPr>
      <w:widowControl/>
      <w:ind w:firstLine="420"/>
      <w:jc w:val="left"/>
    </w:pPr>
    <w:rPr>
      <w:kern w:val="0"/>
    </w:rPr>
  </w:style>
  <w:style w:type="paragraph" w:styleId="6">
    <w:name w:val="Plain Text"/>
    <w:basedOn w:val="1"/>
    <w:autoRedefine/>
    <w:qFormat/>
    <w:uiPriority w:val="0"/>
    <w:pPr>
      <w:widowControl/>
      <w:jc w:val="left"/>
    </w:pPr>
    <w:rPr>
      <w:rFonts w:ascii="宋体" w:hAnsi="Courier New" w:cs="Courier New"/>
      <w:kern w:val="0"/>
      <w:szCs w:val="21"/>
    </w:rPr>
  </w:style>
  <w:style w:type="paragraph" w:styleId="7">
    <w:name w:val="Date"/>
    <w:basedOn w:val="1"/>
    <w:next w:val="1"/>
    <w:autoRedefine/>
    <w:qFormat/>
    <w:uiPriority w:val="0"/>
    <w:rPr>
      <w:rFonts w:ascii="楷体_GB2312" w:eastAsia="楷体_GB2312"/>
      <w:sz w:val="28"/>
    </w:rPr>
  </w:style>
  <w:style w:type="paragraph" w:styleId="8">
    <w:name w:val="footer"/>
    <w:basedOn w:val="1"/>
    <w:autoRedefine/>
    <w:qFormat/>
    <w:uiPriority w:val="0"/>
    <w:pPr>
      <w:tabs>
        <w:tab w:val="center" w:pos="4153"/>
        <w:tab w:val="right" w:pos="8306"/>
      </w:tabs>
      <w:snapToGrid w:val="0"/>
      <w:jc w:val="left"/>
    </w:pPr>
    <w:rPr>
      <w:sz w:val="18"/>
      <w:szCs w:val="18"/>
    </w:rPr>
  </w:style>
  <w:style w:type="paragraph" w:styleId="9">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autoRedefine/>
    <w:qFormat/>
    <w:uiPriority w:val="0"/>
    <w:pPr>
      <w:widowControl/>
      <w:jc w:val="left"/>
    </w:pPr>
    <w:rPr>
      <w:rFonts w:ascii="宋体" w:hAnsi="宋体" w:cs="宋体"/>
      <w:kern w:val="0"/>
      <w:sz w:val="24"/>
      <w:szCs w:val="24"/>
    </w:rPr>
  </w:style>
  <w:style w:type="character" w:styleId="13">
    <w:name w:val="Emphasis"/>
    <w:basedOn w:val="12"/>
    <w:qFormat/>
    <w:uiPriority w:val="0"/>
    <w:rPr>
      <w:i/>
    </w:rPr>
  </w:style>
  <w:style w:type="paragraph" w:styleId="14">
    <w:name w:val="List Paragraph"/>
    <w:basedOn w:val="1"/>
    <w:autoRedefine/>
    <w:qFormat/>
    <w:uiPriority w:val="34"/>
    <w:pPr>
      <w:ind w:firstLine="420" w:firstLineChars="200"/>
    </w:pPr>
    <w:rPr>
      <w:rFonts w:ascii="Calibri" w:hAnsi="Calibri"/>
      <w:szCs w:val="22"/>
    </w:rPr>
  </w:style>
  <w:style w:type="paragraph" w:customStyle="1" w:styleId="15">
    <w:name w:val="1"/>
    <w:basedOn w:val="1"/>
    <w:next w:val="6"/>
    <w:autoRedefine/>
    <w:qFormat/>
    <w:uiPriority w:val="0"/>
    <w:rPr>
      <w:rFonts w:ascii="宋体" w:hAnsi="Courier New"/>
    </w:rPr>
  </w:style>
  <w:style w:type="character" w:customStyle="1" w:styleId="16">
    <w:name w:val="font51"/>
    <w:basedOn w:val="12"/>
    <w:qFormat/>
    <w:uiPriority w:val="0"/>
    <w:rPr>
      <w:rFonts w:hint="eastAsia" w:ascii="仿宋" w:hAnsi="仿宋" w:eastAsia="仿宋" w:cs="仿宋"/>
      <w:color w:val="000000"/>
      <w:sz w:val="22"/>
      <w:szCs w:val="22"/>
      <w:u w:val="none"/>
    </w:rPr>
  </w:style>
  <w:style w:type="character" w:customStyle="1" w:styleId="17">
    <w:name w:val="font61"/>
    <w:basedOn w:val="12"/>
    <w:qFormat/>
    <w:uiPriority w:val="0"/>
    <w:rPr>
      <w:rFonts w:hint="eastAsia" w:ascii="仿宋" w:hAnsi="仿宋" w:eastAsia="仿宋" w:cs="仿宋"/>
      <w:color w:val="000000"/>
      <w:sz w:val="22"/>
      <w:szCs w:val="22"/>
      <w:u w:val="none"/>
    </w:rPr>
  </w:style>
  <w:style w:type="character" w:customStyle="1" w:styleId="18">
    <w:name w:val="font11"/>
    <w:basedOn w:val="12"/>
    <w:qFormat/>
    <w:uiPriority w:val="0"/>
    <w:rPr>
      <w:rFonts w:hint="default" w:ascii="Times New Roman" w:hAnsi="Times New Roman" w:cs="Times New Roman"/>
      <w:color w:val="000000"/>
      <w:sz w:val="22"/>
      <w:szCs w:val="22"/>
      <w:u w:val="none"/>
    </w:rPr>
  </w:style>
  <w:style w:type="character" w:customStyle="1" w:styleId="19">
    <w:name w:val="font41"/>
    <w:basedOn w:val="12"/>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5059</Words>
  <Characters>5416</Characters>
  <Lines>0</Lines>
  <Paragraphs>0</Paragraphs>
  <TotalTime>137</TotalTime>
  <ScaleCrop>false</ScaleCrop>
  <LinksUpToDate>false</LinksUpToDate>
  <CharactersWithSpaces>5646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2024-01-22T02:50:00Z</dcterms:created>
  <dc:creator>lei ♚</dc:creator>
  <cp:lastModifiedBy>。</cp:lastModifiedBy>
  <dcterms:modified xsi:type="dcterms:W3CDTF">2026-07-16T06:03:49Z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B2F8F0AACAF745DB8F0E4CD3BB38FA77_11</vt:lpwstr>
  </property>
  <property fmtid="{D5CDD505-2E9C-101B-9397-08002B2CF9AE}" pid="4" name="KSOTemplateDocerSaveRecord">
    <vt:lpwstr>eyJoZGlkIjoiMTEzYTJkZmVkY2EyMDllZDVlYmNmNjNjZTI4OTc5MzUiLCJ1c2VySWQiOiI2ODY2MTA4ODkifQ==</vt:lpwstr>
  </property>
</Properties>
</file>