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B5BB4">
      <w:pPr>
        <w:spacing w:before="156" w:beforeLines="50" w:after="156" w:afterLines="50" w:line="360" w:lineRule="exact"/>
        <w:jc w:val="center"/>
        <w:rPr>
          <w:rFonts w:ascii="宋体" w:hAnsi="宋体"/>
          <w:b/>
          <w:sz w:val="32"/>
          <w:szCs w:val="32"/>
        </w:rPr>
      </w:pPr>
      <w:bookmarkStart w:id="9" w:name="_GoBack"/>
      <w:bookmarkEnd w:id="9"/>
      <w:r>
        <w:rPr>
          <w:rFonts w:hint="eastAsia" w:ascii="宋体" w:hAnsi="宋体"/>
          <w:b/>
          <w:sz w:val="32"/>
          <w:szCs w:val="32"/>
        </w:rPr>
        <w:t>广州大学</w:t>
      </w:r>
      <w:r>
        <w:rPr>
          <w:rFonts w:hint="eastAsia" w:ascii="宋体" w:hAnsi="宋体"/>
          <w:b/>
          <w:sz w:val="32"/>
          <w:szCs w:val="32"/>
          <w:lang w:val="en-US" w:eastAsia="zh-CN"/>
        </w:rPr>
        <w:t>人体运动与康复工程实验平台数据采集技术服务采购</w:t>
      </w:r>
      <w:r>
        <w:rPr>
          <w:rFonts w:hint="eastAsia" w:ascii="宋体" w:hAnsi="宋体"/>
          <w:b/>
          <w:sz w:val="32"/>
          <w:szCs w:val="32"/>
        </w:rPr>
        <w:t>项目校内零散采购询价文件</w:t>
      </w:r>
    </w:p>
    <w:p w14:paraId="564DD586">
      <w:pPr>
        <w:spacing w:line="360" w:lineRule="exact"/>
        <w:rPr>
          <w:rFonts w:ascii="宋体" w:hAnsi="宋体" w:cs="Arial"/>
          <w:b/>
          <w:sz w:val="24"/>
          <w:lang w:val="zh-CN"/>
        </w:rPr>
      </w:pPr>
      <w:r>
        <w:rPr>
          <w:rFonts w:hint="eastAsia" w:ascii="宋体" w:hAnsi="宋体" w:cs="Arial"/>
          <w:b/>
          <w:sz w:val="24"/>
          <w:lang w:val="zh-CN"/>
        </w:rPr>
        <w:t>一、采购项目：</w:t>
      </w:r>
    </w:p>
    <w:p w14:paraId="25A0CCDE">
      <w:pPr>
        <w:spacing w:line="440" w:lineRule="exact"/>
        <w:rPr>
          <w:rFonts w:hint="eastAsia" w:ascii="宋体" w:hAnsi="宋体" w:cs="Arial"/>
          <w:sz w:val="24"/>
          <w:lang w:val="zh-CN"/>
        </w:rPr>
      </w:pPr>
      <w:r>
        <w:rPr>
          <w:rFonts w:hint="eastAsia" w:ascii="宋体" w:hAnsi="宋体" w:cs="Arial"/>
          <w:sz w:val="24"/>
          <w:lang w:val="zh-CN"/>
        </w:rPr>
        <w:t>1、项目名称：广州大学</w:t>
      </w:r>
      <w:r>
        <w:rPr>
          <w:rFonts w:hint="eastAsia" w:ascii="宋体" w:hAnsi="宋体" w:cs="Arial"/>
          <w:sz w:val="24"/>
          <w:lang w:val="en-US" w:eastAsia="zh-CN"/>
        </w:rPr>
        <w:t>人体运动与康复工程实验平台数据采集技术服务</w:t>
      </w:r>
      <w:r>
        <w:rPr>
          <w:rFonts w:hint="eastAsia" w:ascii="宋体" w:hAnsi="宋体" w:cs="Arial"/>
          <w:sz w:val="24"/>
          <w:lang w:val="zh-CN"/>
        </w:rPr>
        <w:t xml:space="preserve">采购项目   </w:t>
      </w:r>
    </w:p>
    <w:p w14:paraId="18A202A1">
      <w:pPr>
        <w:spacing w:line="440" w:lineRule="exact"/>
        <w:rPr>
          <w:rFonts w:hint="eastAsia" w:ascii="宋体" w:hAnsi="宋体"/>
          <w:sz w:val="24"/>
        </w:rPr>
      </w:pPr>
      <w:r>
        <w:rPr>
          <w:rFonts w:hint="eastAsia" w:ascii="宋体" w:hAnsi="宋体" w:cs="Arial"/>
          <w:sz w:val="24"/>
          <w:lang w:val="zh-CN"/>
        </w:rPr>
        <w:t>2、</w:t>
      </w:r>
      <w:r>
        <w:rPr>
          <w:rFonts w:hint="eastAsia" w:ascii="宋体" w:hAnsi="宋体"/>
          <w:sz w:val="24"/>
        </w:rPr>
        <w:t>本项目最高限价：￥</w:t>
      </w:r>
      <w:r>
        <w:rPr>
          <w:rFonts w:hint="eastAsia" w:ascii="宋体" w:hAnsi="宋体"/>
          <w:sz w:val="24"/>
          <w:lang w:val="en-US" w:eastAsia="zh-CN"/>
        </w:rPr>
        <w:t>495,000</w:t>
      </w:r>
      <w:r>
        <w:rPr>
          <w:rFonts w:hint="eastAsia" w:ascii="宋体" w:hAnsi="宋体"/>
          <w:sz w:val="24"/>
        </w:rPr>
        <w:t xml:space="preserve"> 元</w:t>
      </w:r>
    </w:p>
    <w:p w14:paraId="7C5B796F">
      <w:pPr>
        <w:spacing w:line="440" w:lineRule="exact"/>
        <w:rPr>
          <w:rFonts w:ascii="宋体" w:hAnsi="宋体"/>
          <w:sz w:val="24"/>
        </w:rPr>
      </w:pPr>
      <w:r>
        <w:rPr>
          <w:rFonts w:hint="eastAsia" w:ascii="宋体" w:hAnsi="宋体"/>
          <w:sz w:val="24"/>
        </w:rPr>
        <w:t>3、本项目使用地点：</w:t>
      </w:r>
      <w:r>
        <w:rPr>
          <w:rFonts w:hint="eastAsia" w:ascii="宋体" w:hAnsi="宋体" w:cs="Arial"/>
          <w:sz w:val="24"/>
        </w:rPr>
        <w:t>广州大学</w:t>
      </w:r>
    </w:p>
    <w:p w14:paraId="4799A251">
      <w:pPr>
        <w:spacing w:line="360" w:lineRule="exact"/>
        <w:rPr>
          <w:rFonts w:ascii="宋体" w:hAnsi="宋体"/>
          <w:b/>
          <w:sz w:val="24"/>
        </w:rPr>
      </w:pPr>
      <w:r>
        <w:rPr>
          <w:rFonts w:hint="eastAsia" w:ascii="宋体" w:hAnsi="宋体" w:cs="Arial"/>
          <w:b/>
          <w:sz w:val="24"/>
          <w:lang w:val="zh-CN"/>
        </w:rPr>
        <w:t>二、采购</w:t>
      </w:r>
      <w:r>
        <w:rPr>
          <w:rFonts w:hint="eastAsia" w:ascii="宋体" w:hAnsi="宋体"/>
          <w:b/>
          <w:sz w:val="24"/>
        </w:rPr>
        <w:t>服务名称、数量、要求：</w:t>
      </w:r>
    </w:p>
    <w:tbl>
      <w:tblPr>
        <w:tblStyle w:val="12"/>
        <w:tblW w:w="825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11"/>
        <w:gridCol w:w="2637"/>
        <w:gridCol w:w="667"/>
        <w:gridCol w:w="4141"/>
      </w:tblGrid>
      <w:tr w14:paraId="28522E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vAlign w:val="center"/>
          </w:tcPr>
          <w:p w14:paraId="1CEACEC0">
            <w:pPr>
              <w:spacing w:line="360" w:lineRule="exact"/>
              <w:jc w:val="center"/>
              <w:rPr>
                <w:rFonts w:ascii="宋体" w:hAnsi="宋体"/>
                <w:sz w:val="24"/>
              </w:rPr>
            </w:pPr>
            <w:r>
              <w:rPr>
                <w:rFonts w:hint="eastAsia" w:ascii="宋体" w:hAnsi="宋体"/>
                <w:sz w:val="24"/>
              </w:rPr>
              <w:t>序号</w:t>
            </w:r>
          </w:p>
        </w:tc>
        <w:tc>
          <w:tcPr>
            <w:tcW w:w="2637" w:type="dxa"/>
            <w:vAlign w:val="center"/>
          </w:tcPr>
          <w:p w14:paraId="2A53BAA8">
            <w:pPr>
              <w:spacing w:line="360" w:lineRule="exact"/>
              <w:jc w:val="center"/>
              <w:rPr>
                <w:rFonts w:ascii="宋体" w:hAnsi="宋体"/>
                <w:sz w:val="24"/>
              </w:rPr>
            </w:pPr>
            <w:r>
              <w:rPr>
                <w:rFonts w:hint="eastAsia" w:ascii="宋体" w:hAnsi="宋体"/>
                <w:sz w:val="24"/>
              </w:rPr>
              <w:t>名称</w:t>
            </w:r>
          </w:p>
        </w:tc>
        <w:tc>
          <w:tcPr>
            <w:tcW w:w="667" w:type="dxa"/>
            <w:vAlign w:val="center"/>
          </w:tcPr>
          <w:p w14:paraId="1C282A18">
            <w:pPr>
              <w:spacing w:line="360" w:lineRule="exact"/>
              <w:jc w:val="center"/>
              <w:rPr>
                <w:rFonts w:ascii="宋体" w:hAnsi="宋体"/>
                <w:sz w:val="24"/>
              </w:rPr>
            </w:pPr>
            <w:r>
              <w:rPr>
                <w:rFonts w:hint="eastAsia" w:ascii="宋体" w:hAnsi="宋体"/>
                <w:sz w:val="24"/>
              </w:rPr>
              <w:t>数量</w:t>
            </w:r>
          </w:p>
        </w:tc>
        <w:tc>
          <w:tcPr>
            <w:tcW w:w="4141" w:type="dxa"/>
            <w:vAlign w:val="center"/>
          </w:tcPr>
          <w:p w14:paraId="0109072D">
            <w:pPr>
              <w:spacing w:line="360" w:lineRule="exact"/>
              <w:jc w:val="center"/>
              <w:rPr>
                <w:rFonts w:hint="default" w:ascii="宋体" w:hAnsi="宋体" w:eastAsia="宋体"/>
                <w:color w:val="0070C0"/>
                <w:sz w:val="24"/>
                <w:lang w:val="en-US" w:eastAsia="zh-CN"/>
              </w:rPr>
            </w:pPr>
            <w:r>
              <w:rPr>
                <w:rFonts w:hint="eastAsia" w:ascii="宋体" w:hAnsi="宋体"/>
                <w:color w:val="auto"/>
                <w:sz w:val="24"/>
                <w:lang w:val="en-US" w:eastAsia="zh-CN"/>
              </w:rPr>
              <w:t>服务要求</w:t>
            </w:r>
          </w:p>
        </w:tc>
      </w:tr>
      <w:tr w14:paraId="70AE9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811" w:type="dxa"/>
            <w:vAlign w:val="center"/>
          </w:tcPr>
          <w:p w14:paraId="3589BD58">
            <w:pPr>
              <w:spacing w:line="360" w:lineRule="exact"/>
              <w:jc w:val="center"/>
              <w:rPr>
                <w:rFonts w:ascii="宋体" w:hAnsi="宋体" w:cs="Arial"/>
                <w:sz w:val="24"/>
              </w:rPr>
            </w:pPr>
            <w:r>
              <w:rPr>
                <w:rFonts w:hint="eastAsia" w:ascii="宋体" w:hAnsi="宋体" w:cs="Arial"/>
                <w:sz w:val="24"/>
              </w:rPr>
              <w:t>1</w:t>
            </w:r>
          </w:p>
        </w:tc>
        <w:tc>
          <w:tcPr>
            <w:tcW w:w="2637" w:type="dxa"/>
            <w:vAlign w:val="center"/>
          </w:tcPr>
          <w:p w14:paraId="109A6313">
            <w:pPr>
              <w:numPr>
                <w:ilvl w:val="0"/>
                <w:numId w:val="0"/>
              </w:numPr>
              <w:spacing w:line="360" w:lineRule="exact"/>
              <w:ind w:left="0" w:leftChars="0" w:firstLine="0" w:firstLineChars="0"/>
              <w:jc w:val="left"/>
              <w:rPr>
                <w:rFonts w:hint="default" w:ascii="宋体" w:hAnsi="宋体" w:eastAsia="宋体" w:cs="Arial"/>
                <w:sz w:val="24"/>
                <w:lang w:val="en-US" w:eastAsia="zh-CN"/>
              </w:rPr>
            </w:pPr>
            <w:r>
              <w:rPr>
                <w:rFonts w:hint="eastAsia" w:ascii="Segoe UI" w:hAnsi="Segoe UI" w:eastAsia="Segoe UI" w:cs="Segoe UI"/>
                <w:i w:val="0"/>
                <w:iCs w:val="0"/>
                <w:caps w:val="0"/>
                <w:color w:val="auto"/>
                <w:spacing w:val="0"/>
                <w:sz w:val="22"/>
                <w:szCs w:val="22"/>
                <w:shd w:val="clear" w:color="auto" w:fill="FFFFFF"/>
                <w:lang w:val="en-US" w:eastAsia="zh-CN"/>
              </w:rPr>
              <w:t>人体运动生物力学基准数据采集与系统集成服务</w:t>
            </w:r>
          </w:p>
        </w:tc>
        <w:tc>
          <w:tcPr>
            <w:tcW w:w="667" w:type="dxa"/>
            <w:vAlign w:val="center"/>
          </w:tcPr>
          <w:p w14:paraId="7226DF71">
            <w:pPr>
              <w:spacing w:line="360" w:lineRule="exact"/>
              <w:jc w:val="center"/>
              <w:rPr>
                <w:rFonts w:ascii="宋体" w:hAnsi="宋体" w:cs="Arial"/>
                <w:sz w:val="24"/>
              </w:rPr>
            </w:pPr>
            <w:r>
              <w:rPr>
                <w:rFonts w:hint="eastAsia" w:ascii="宋体" w:hAnsi="宋体" w:cs="Arial"/>
                <w:color w:val="auto"/>
                <w:sz w:val="24"/>
              </w:rPr>
              <w:t>1</w:t>
            </w:r>
          </w:p>
        </w:tc>
        <w:tc>
          <w:tcPr>
            <w:tcW w:w="4141" w:type="dxa"/>
            <w:vAlign w:val="center"/>
          </w:tcPr>
          <w:p w14:paraId="00F62762">
            <w:pPr>
              <w:numPr>
                <w:ilvl w:val="0"/>
                <w:numId w:val="1"/>
              </w:numPr>
              <w:spacing w:line="360" w:lineRule="exact"/>
              <w:jc w:val="left"/>
              <w:rPr>
                <w:rFonts w:hint="default" w:ascii="Segoe UI" w:hAnsi="Segoe UI" w:eastAsia="Segoe UI" w:cs="Segoe UI"/>
                <w:i w:val="0"/>
                <w:iCs w:val="0"/>
                <w:caps w:val="0"/>
                <w:color w:val="auto"/>
                <w:spacing w:val="0"/>
                <w:sz w:val="22"/>
                <w:szCs w:val="22"/>
                <w:shd w:val="clear" w:color="auto" w:fill="FFFFFF"/>
                <w:lang w:val="en-US" w:eastAsia="zh-CN"/>
              </w:rPr>
            </w:pPr>
            <w:r>
              <w:rPr>
                <w:rFonts w:hint="eastAsia" w:ascii="Segoe UI" w:hAnsi="Segoe UI" w:eastAsia="Segoe UI" w:cs="Segoe UI"/>
                <w:i w:val="0"/>
                <w:iCs w:val="0"/>
                <w:caps w:val="0"/>
                <w:color w:val="auto"/>
                <w:spacing w:val="0"/>
                <w:sz w:val="22"/>
                <w:szCs w:val="22"/>
                <w:shd w:val="clear" w:color="auto" w:fill="FFFFFF"/>
                <w:lang w:val="en-US" w:eastAsia="zh-CN"/>
              </w:rPr>
              <w:t>规划建立动作捕捉、肌肉电、新陈代谢、外骨骼机器人的多数据同步采集环境。</w:t>
            </w:r>
          </w:p>
          <w:p w14:paraId="6C0089FD">
            <w:pPr>
              <w:numPr>
                <w:ilvl w:val="0"/>
                <w:numId w:val="1"/>
              </w:numPr>
              <w:spacing w:line="360" w:lineRule="exact"/>
              <w:ind w:left="0" w:leftChars="0" w:firstLine="0" w:firstLineChars="0"/>
              <w:jc w:val="left"/>
              <w:rPr>
                <w:rFonts w:hint="default" w:ascii="Segoe UI" w:hAnsi="Segoe UI" w:eastAsia="Segoe UI" w:cs="Segoe UI"/>
                <w:i w:val="0"/>
                <w:iCs w:val="0"/>
                <w:caps w:val="0"/>
                <w:color w:val="auto"/>
                <w:spacing w:val="0"/>
                <w:sz w:val="22"/>
                <w:szCs w:val="22"/>
                <w:shd w:val="clear" w:color="auto" w:fill="FFFFFF"/>
              </w:rPr>
            </w:pPr>
            <w:r>
              <w:rPr>
                <w:rFonts w:hint="eastAsia" w:ascii="Segoe UI" w:hAnsi="Segoe UI" w:eastAsia="Segoe UI" w:cs="Segoe UI"/>
                <w:i w:val="0"/>
                <w:iCs w:val="0"/>
                <w:caps w:val="0"/>
                <w:color w:val="auto"/>
                <w:spacing w:val="0"/>
                <w:sz w:val="22"/>
                <w:szCs w:val="22"/>
                <w:shd w:val="clear" w:color="auto" w:fill="FFFFFF"/>
                <w:lang w:val="en-US" w:eastAsia="zh-CN"/>
              </w:rPr>
              <w:t>建</w:t>
            </w:r>
            <w:r>
              <w:rPr>
                <w:rFonts w:ascii="Segoe UI" w:hAnsi="Segoe UI" w:eastAsia="Segoe UI" w:cs="Segoe UI"/>
                <w:i w:val="0"/>
                <w:iCs w:val="0"/>
                <w:caps w:val="0"/>
                <w:color w:val="auto"/>
                <w:spacing w:val="0"/>
                <w:sz w:val="22"/>
                <w:szCs w:val="22"/>
                <w:shd w:val="clear" w:color="auto" w:fill="FFFFFF"/>
              </w:rPr>
              <w:t>立多设备联合采集的</w:t>
            </w:r>
            <w:r>
              <w:rPr>
                <w:rFonts w:hint="default" w:ascii="Segoe UI" w:hAnsi="Segoe UI" w:eastAsia="Segoe UI" w:cs="Segoe UI"/>
                <w:i w:val="0"/>
                <w:iCs w:val="0"/>
                <w:caps w:val="0"/>
                <w:color w:val="auto"/>
                <w:spacing w:val="0"/>
                <w:sz w:val="22"/>
                <w:szCs w:val="22"/>
                <w:shd w:val="clear" w:color="auto" w:fill="FFFFFF"/>
              </w:rPr>
              <w:t>标准作业程序（SOP），包括硬件连接、标定流程及数据导出规范。</w:t>
            </w:r>
          </w:p>
          <w:p w14:paraId="7A2175FD">
            <w:pPr>
              <w:numPr>
                <w:ilvl w:val="0"/>
                <w:numId w:val="0"/>
              </w:numPr>
              <w:spacing w:line="360" w:lineRule="exact"/>
              <w:ind w:left="0" w:leftChars="0" w:firstLine="0" w:firstLineChars="0"/>
              <w:jc w:val="left"/>
              <w:rPr>
                <w:rFonts w:hint="default"/>
                <w:color w:val="0070C0"/>
                <w:lang w:val="en-US" w:eastAsia="zh-CN"/>
              </w:rPr>
            </w:pPr>
            <w:r>
              <w:rPr>
                <w:rFonts w:hint="eastAsia" w:ascii="Segoe UI" w:hAnsi="Segoe UI" w:eastAsia="Segoe UI" w:cs="Segoe UI"/>
                <w:i w:val="0"/>
                <w:iCs w:val="0"/>
                <w:caps w:val="0"/>
                <w:color w:val="auto"/>
                <w:spacing w:val="0"/>
                <w:sz w:val="22"/>
                <w:szCs w:val="22"/>
                <w:shd w:val="clear" w:color="auto" w:fill="FFFFFF"/>
                <w:lang w:val="en-US" w:eastAsia="zh-CN"/>
              </w:rPr>
              <w:t xml:space="preserve">3. </w:t>
            </w:r>
            <w:r>
              <w:rPr>
                <w:rFonts w:ascii="Segoe UI" w:hAnsi="Segoe UI" w:eastAsia="Segoe UI" w:cs="Segoe UI"/>
                <w:i w:val="0"/>
                <w:iCs w:val="0"/>
                <w:caps w:val="0"/>
                <w:color w:val="auto"/>
                <w:spacing w:val="0"/>
                <w:sz w:val="22"/>
                <w:szCs w:val="22"/>
                <w:shd w:val="clear" w:color="auto" w:fill="FFFFFF"/>
              </w:rPr>
              <w:t>提供系统联调测试服务，</w:t>
            </w:r>
            <w:r>
              <w:rPr>
                <w:rFonts w:hint="default" w:ascii="Segoe UI" w:hAnsi="Segoe UI" w:eastAsia="Segoe UI" w:cs="Segoe UI"/>
                <w:i w:val="0"/>
                <w:iCs w:val="0"/>
                <w:caps w:val="0"/>
                <w:color w:val="auto"/>
                <w:spacing w:val="0"/>
                <w:sz w:val="22"/>
                <w:szCs w:val="22"/>
                <w:shd w:val="clear" w:color="auto" w:fill="FFFFFF"/>
              </w:rPr>
              <w:t>采集并交付不少于5组典型动作的验证性数据样本，证明系统可用性。</w:t>
            </w:r>
          </w:p>
        </w:tc>
      </w:tr>
      <w:tr w14:paraId="234DCB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811" w:type="dxa"/>
            <w:vAlign w:val="center"/>
          </w:tcPr>
          <w:p w14:paraId="2429AA12">
            <w:pPr>
              <w:spacing w:line="360" w:lineRule="exact"/>
              <w:jc w:val="center"/>
              <w:rPr>
                <w:rFonts w:ascii="宋体" w:hAnsi="宋体" w:cs="Arial"/>
                <w:sz w:val="24"/>
              </w:rPr>
            </w:pPr>
            <w:r>
              <w:rPr>
                <w:rFonts w:hint="eastAsia" w:ascii="宋体" w:hAnsi="宋体" w:cs="Arial"/>
                <w:sz w:val="24"/>
              </w:rPr>
              <w:t>2</w:t>
            </w:r>
          </w:p>
        </w:tc>
        <w:tc>
          <w:tcPr>
            <w:tcW w:w="2637" w:type="dxa"/>
            <w:vAlign w:val="center"/>
          </w:tcPr>
          <w:p w14:paraId="2762AB47">
            <w:pPr>
              <w:spacing w:line="360" w:lineRule="exact"/>
              <w:jc w:val="left"/>
              <w:rPr>
                <w:rFonts w:hint="default" w:ascii="宋体" w:hAnsi="宋体" w:eastAsia="宋体" w:cs="Arial"/>
                <w:sz w:val="24"/>
                <w:lang w:val="en-US" w:eastAsia="zh-CN"/>
              </w:rPr>
            </w:pPr>
            <w:r>
              <w:rPr>
                <w:rFonts w:hint="eastAsia" w:ascii="Segoe UI" w:hAnsi="Segoe UI" w:eastAsia="Segoe UI" w:cs="Segoe UI"/>
                <w:i w:val="0"/>
                <w:iCs w:val="0"/>
                <w:caps w:val="0"/>
                <w:color w:val="auto"/>
                <w:spacing w:val="0"/>
                <w:sz w:val="22"/>
                <w:szCs w:val="22"/>
                <w:shd w:val="clear" w:color="auto" w:fill="FFFFFF"/>
                <w:lang w:val="en-US" w:eastAsia="zh-CN"/>
              </w:rPr>
              <w:t>下肢外骨骼机器人多场景人机交互数据分析服务</w:t>
            </w:r>
          </w:p>
        </w:tc>
        <w:tc>
          <w:tcPr>
            <w:tcW w:w="667" w:type="dxa"/>
            <w:vAlign w:val="center"/>
          </w:tcPr>
          <w:p w14:paraId="6013F542">
            <w:pPr>
              <w:spacing w:line="360" w:lineRule="exact"/>
              <w:jc w:val="center"/>
              <w:rPr>
                <w:rFonts w:ascii="宋体" w:hAnsi="宋体" w:cs="Arial"/>
                <w:sz w:val="24"/>
              </w:rPr>
            </w:pPr>
            <w:r>
              <w:rPr>
                <w:rFonts w:hint="eastAsia" w:ascii="宋体" w:hAnsi="宋体" w:cs="Arial"/>
                <w:color w:val="auto"/>
                <w:sz w:val="24"/>
              </w:rPr>
              <w:t>1</w:t>
            </w:r>
          </w:p>
        </w:tc>
        <w:tc>
          <w:tcPr>
            <w:tcW w:w="4141" w:type="dxa"/>
            <w:vAlign w:val="center"/>
          </w:tcPr>
          <w:p w14:paraId="3E10DA96">
            <w:pPr>
              <w:numPr>
                <w:ilvl w:val="0"/>
                <w:numId w:val="0"/>
              </w:numPr>
              <w:spacing w:line="360" w:lineRule="exact"/>
              <w:ind w:left="0" w:leftChars="0" w:firstLine="0" w:firstLineChars="0"/>
              <w:jc w:val="left"/>
              <w:rPr>
                <w:rFonts w:hint="default"/>
                <w:lang w:val="en-US" w:eastAsia="zh-CN"/>
              </w:rPr>
            </w:pPr>
            <w:r>
              <w:rPr>
                <w:rFonts w:hint="eastAsia" w:ascii="Segoe UI" w:hAnsi="Segoe UI" w:eastAsia="Segoe UI" w:cs="Segoe UI"/>
                <w:i w:val="0"/>
                <w:iCs w:val="0"/>
                <w:caps w:val="0"/>
                <w:color w:val="auto"/>
                <w:spacing w:val="0"/>
                <w:sz w:val="22"/>
                <w:szCs w:val="22"/>
                <w:shd w:val="clear" w:color="auto" w:fill="FFFFFF"/>
                <w:lang w:val="en-US" w:eastAsia="zh-CN"/>
              </w:rPr>
              <w:t xml:space="preserve">1.针对居家/机构模拟场景，设计从“卧床-转移-行走”的全流程康复数据采集方案。2. </w:t>
            </w:r>
            <w:r>
              <w:rPr>
                <w:rFonts w:hint="default" w:ascii="Segoe UI" w:hAnsi="Segoe UI" w:eastAsia="Segoe UI" w:cs="Segoe UI"/>
                <w:i w:val="0"/>
                <w:iCs w:val="0"/>
                <w:caps w:val="0"/>
                <w:color w:val="auto"/>
                <w:spacing w:val="0"/>
                <w:sz w:val="22"/>
                <w:szCs w:val="22"/>
                <w:shd w:val="clear" w:color="auto" w:fill="FFFFFF"/>
              </w:rPr>
              <w:t xml:space="preserve"> 完成模拟场景下的全流程跑通演示，并提供数据处理软件的操作培训。</w:t>
            </w:r>
          </w:p>
        </w:tc>
      </w:tr>
      <w:tr w14:paraId="6352D4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811" w:type="dxa"/>
            <w:vAlign w:val="center"/>
          </w:tcPr>
          <w:p w14:paraId="42AD77EE">
            <w:pPr>
              <w:spacing w:line="360" w:lineRule="exact"/>
              <w:jc w:val="center"/>
              <w:rPr>
                <w:rFonts w:ascii="宋体" w:hAnsi="宋体" w:cs="Arial"/>
                <w:sz w:val="24"/>
              </w:rPr>
            </w:pPr>
            <w:r>
              <w:rPr>
                <w:rFonts w:hint="eastAsia" w:ascii="宋体" w:hAnsi="宋体" w:cs="Arial"/>
                <w:sz w:val="24"/>
              </w:rPr>
              <w:t>3</w:t>
            </w:r>
          </w:p>
        </w:tc>
        <w:tc>
          <w:tcPr>
            <w:tcW w:w="2637" w:type="dxa"/>
            <w:vAlign w:val="center"/>
          </w:tcPr>
          <w:p w14:paraId="78A5DA49">
            <w:pPr>
              <w:spacing w:line="360" w:lineRule="exact"/>
              <w:jc w:val="left"/>
              <w:rPr>
                <w:rFonts w:hint="default" w:ascii="宋体" w:hAnsi="宋体" w:eastAsia="宋体" w:cs="Arial"/>
                <w:sz w:val="24"/>
                <w:lang w:val="en-US" w:eastAsia="zh-CN"/>
              </w:rPr>
            </w:pPr>
            <w:r>
              <w:rPr>
                <w:rFonts w:hint="eastAsia" w:ascii="Segoe UI" w:hAnsi="Segoe UI" w:eastAsia="Segoe UI" w:cs="Segoe UI"/>
                <w:i w:val="0"/>
                <w:iCs w:val="0"/>
                <w:caps w:val="0"/>
                <w:color w:val="auto"/>
                <w:spacing w:val="0"/>
                <w:sz w:val="22"/>
                <w:szCs w:val="22"/>
                <w:shd w:val="clear" w:color="auto" w:fill="FFFFFF"/>
                <w:lang w:val="en-US" w:eastAsia="zh-CN"/>
              </w:rPr>
              <w:t>基于机器视觉的复杂场景跌倒风险评估与环境部署服务</w:t>
            </w:r>
          </w:p>
        </w:tc>
        <w:tc>
          <w:tcPr>
            <w:tcW w:w="667" w:type="dxa"/>
            <w:vAlign w:val="center"/>
          </w:tcPr>
          <w:p w14:paraId="753BBB62">
            <w:pPr>
              <w:spacing w:line="360" w:lineRule="exact"/>
              <w:jc w:val="center"/>
              <w:rPr>
                <w:rFonts w:hint="eastAsia" w:ascii="宋体" w:hAnsi="宋体" w:eastAsia="宋体" w:cs="Arial"/>
                <w:sz w:val="24"/>
                <w:lang w:eastAsia="zh-CN"/>
              </w:rPr>
            </w:pPr>
            <w:r>
              <w:rPr>
                <w:rFonts w:hint="eastAsia" w:ascii="宋体" w:hAnsi="宋体" w:cs="Arial"/>
                <w:color w:val="auto"/>
                <w:sz w:val="24"/>
                <w:lang w:val="en-US" w:eastAsia="zh-CN"/>
              </w:rPr>
              <w:t>1</w:t>
            </w:r>
          </w:p>
        </w:tc>
        <w:tc>
          <w:tcPr>
            <w:tcW w:w="4141" w:type="dxa"/>
            <w:vAlign w:val="center"/>
          </w:tcPr>
          <w:p w14:paraId="396D34A2">
            <w:pPr>
              <w:numPr>
                <w:ilvl w:val="0"/>
                <w:numId w:val="2"/>
              </w:numPr>
              <w:spacing w:line="360" w:lineRule="exact"/>
              <w:jc w:val="left"/>
              <w:rPr>
                <w:rFonts w:hint="default"/>
                <w:color w:val="auto"/>
                <w:lang w:val="en-US" w:eastAsia="zh-CN"/>
              </w:rPr>
            </w:pPr>
            <w:r>
              <w:rPr>
                <w:rFonts w:hint="eastAsia" w:ascii="宋体" w:hAnsi="宋体" w:cs="Arial"/>
                <w:color w:val="auto"/>
                <w:szCs w:val="21"/>
                <w:lang w:val="en-US" w:eastAsia="zh-CN"/>
              </w:rPr>
              <w:t>针对模拟环境（卧室起居、客厅、洗手间等）进行AI视觉摄像头的部署与现场调优并提供算法校准服务。</w:t>
            </w:r>
          </w:p>
          <w:p w14:paraId="344787C8">
            <w:pPr>
              <w:numPr>
                <w:ilvl w:val="0"/>
                <w:numId w:val="2"/>
              </w:numPr>
              <w:spacing w:line="360" w:lineRule="exact"/>
              <w:ind w:left="0" w:leftChars="0" w:firstLine="0" w:firstLineChars="0"/>
              <w:jc w:val="left"/>
              <w:rPr>
                <w:rFonts w:hint="default"/>
                <w:lang w:val="en-US" w:eastAsia="zh-CN"/>
              </w:rPr>
            </w:pPr>
            <w:r>
              <w:rPr>
                <w:rFonts w:ascii="Segoe UI" w:hAnsi="Segoe UI" w:eastAsia="Segoe UI" w:cs="Segoe UI"/>
                <w:i w:val="0"/>
                <w:iCs w:val="0"/>
                <w:caps w:val="0"/>
                <w:color w:val="auto"/>
                <w:spacing w:val="0"/>
                <w:sz w:val="22"/>
                <w:szCs w:val="22"/>
                <w:shd w:val="clear" w:color="auto" w:fill="FFFFFF"/>
              </w:rPr>
              <w:t>完成视觉算法的二次开发接口配置，并移交接口说明文档。</w:t>
            </w:r>
          </w:p>
        </w:tc>
      </w:tr>
    </w:tbl>
    <w:p w14:paraId="31E7580C">
      <w:pPr>
        <w:spacing w:line="360" w:lineRule="exact"/>
        <w:rPr>
          <w:rFonts w:ascii="宋体" w:hAnsi="宋体"/>
          <w:b/>
          <w:sz w:val="24"/>
        </w:rPr>
      </w:pPr>
      <w:r>
        <w:rPr>
          <w:rFonts w:hint="eastAsia" w:ascii="宋体" w:hAnsi="宋体"/>
          <w:b/>
          <w:sz w:val="24"/>
        </w:rPr>
        <w:t>三、质量要求和技术标准</w:t>
      </w:r>
    </w:p>
    <w:p w14:paraId="061CA68D">
      <w:pPr>
        <w:tabs>
          <w:tab w:val="left" w:pos="851"/>
        </w:tabs>
        <w:spacing w:line="360" w:lineRule="auto"/>
        <w:ind w:firstLine="420" w:firstLineChars="200"/>
        <w:rPr>
          <w:rFonts w:hint="eastAsia" w:ascii="宋体" w:hAnsi="宋体" w:cs="宋体"/>
          <w:szCs w:val="21"/>
          <w:lang w:val="zh-CN"/>
        </w:rPr>
      </w:pPr>
      <w:r>
        <w:rPr>
          <w:rFonts w:hint="eastAsia" w:ascii="宋体" w:hAnsi="宋体" w:cs="宋体"/>
          <w:szCs w:val="21"/>
          <w:lang w:val="zh-CN"/>
        </w:rPr>
        <w:t>成交人提供的货物（服务）必须符合中华人民共和国国家安全环保标准、国家有关产品质量认证标准。询价文件和报价文件中规定的质量要求和技术指标为约定标准，采购人和成交人如遇对质量要求和技术指标中有相互抵触或异议的事项，由采购人在询价文件和报价文件中按质量要求和技术指标“就优不就劣”有利于采购人的原则确定该项的约定标准。</w:t>
      </w:r>
    </w:p>
    <w:p w14:paraId="76675846">
      <w:pPr>
        <w:spacing w:line="360" w:lineRule="exact"/>
        <w:rPr>
          <w:rFonts w:ascii="宋体" w:hAnsi="宋体"/>
          <w:b/>
          <w:sz w:val="24"/>
        </w:rPr>
      </w:pPr>
      <w:r>
        <w:rPr>
          <w:rFonts w:hint="eastAsia" w:ascii="宋体" w:hAnsi="宋体"/>
          <w:b/>
          <w:sz w:val="24"/>
        </w:rPr>
        <w:t>四、</w:t>
      </w:r>
      <w:r>
        <w:rPr>
          <w:rFonts w:hint="eastAsia" w:ascii="宋体" w:hAnsi="宋体"/>
          <w:b/>
          <w:sz w:val="24"/>
          <w:lang w:val="en-US" w:eastAsia="zh-CN"/>
        </w:rPr>
        <w:t>服务</w:t>
      </w:r>
      <w:r>
        <w:rPr>
          <w:rFonts w:hint="eastAsia" w:ascii="宋体" w:hAnsi="宋体"/>
          <w:b/>
          <w:sz w:val="24"/>
        </w:rPr>
        <w:t>期、</w:t>
      </w:r>
      <w:r>
        <w:rPr>
          <w:rFonts w:hint="eastAsia" w:ascii="宋体" w:hAnsi="宋体"/>
          <w:b/>
          <w:sz w:val="24"/>
          <w:lang w:val="en-US" w:eastAsia="zh-CN"/>
        </w:rPr>
        <w:t>服务</w:t>
      </w:r>
      <w:r>
        <w:rPr>
          <w:rFonts w:hint="eastAsia" w:ascii="宋体" w:hAnsi="宋体"/>
          <w:b/>
          <w:sz w:val="24"/>
        </w:rPr>
        <w:t>地点</w:t>
      </w:r>
    </w:p>
    <w:p w14:paraId="715AFC13">
      <w:pPr>
        <w:tabs>
          <w:tab w:val="left" w:pos="851"/>
        </w:tabs>
        <w:spacing w:line="360" w:lineRule="auto"/>
        <w:ind w:firstLine="420" w:firstLineChars="200"/>
        <w:rPr>
          <w:rFonts w:hint="eastAsia" w:ascii="宋体" w:hAnsi="宋体" w:cs="宋体"/>
          <w:szCs w:val="21"/>
          <w:lang w:val="zh-CN"/>
        </w:rPr>
      </w:pPr>
      <w:r>
        <w:rPr>
          <w:rFonts w:hint="eastAsia" w:ascii="宋体" w:hAnsi="宋体" w:cs="宋体"/>
          <w:szCs w:val="21"/>
          <w:lang w:val="zh-CN"/>
        </w:rPr>
        <w:t>1、</w:t>
      </w:r>
      <w:r>
        <w:rPr>
          <w:rFonts w:hint="eastAsia" w:ascii="宋体" w:hAnsi="宋体" w:cs="宋体"/>
          <w:szCs w:val="21"/>
          <w:lang w:val="en-US" w:eastAsia="zh-CN"/>
        </w:rPr>
        <w:t>服务期限</w:t>
      </w:r>
      <w:r>
        <w:rPr>
          <w:rFonts w:hint="eastAsia" w:ascii="宋体" w:hAnsi="宋体" w:cs="宋体"/>
          <w:szCs w:val="21"/>
          <w:lang w:val="zh-CN"/>
        </w:rPr>
        <w:t>：</w:t>
      </w:r>
      <w:r>
        <w:rPr>
          <w:rFonts w:hint="eastAsia" w:ascii="宋体" w:hAnsi="宋体" w:cs="宋体"/>
          <w:szCs w:val="21"/>
          <w:lang w:val="en-US" w:eastAsia="zh-CN"/>
        </w:rPr>
        <w:t>自确定准确需求后，成交人应在</w:t>
      </w:r>
      <w:r>
        <w:rPr>
          <w:rFonts w:hint="default" w:ascii="宋体" w:hAnsi="宋体" w:cs="宋体"/>
          <w:szCs w:val="21"/>
          <w:lang w:val="en-US" w:eastAsia="zh-CN"/>
        </w:rPr>
        <w:t>12</w:t>
      </w:r>
      <w:r>
        <w:rPr>
          <w:rFonts w:hint="eastAsia" w:ascii="宋体" w:hAnsi="宋体" w:cs="宋体"/>
          <w:szCs w:val="21"/>
          <w:lang w:val="en-US" w:eastAsia="zh-CN"/>
        </w:rPr>
        <w:t>个月内完成上述服务需求以及相关资料交付</w:t>
      </w:r>
      <w:r>
        <w:rPr>
          <w:rFonts w:hint="eastAsia" w:ascii="宋体" w:hAnsi="宋体" w:cs="宋体"/>
          <w:szCs w:val="21"/>
          <w:lang w:val="zh-CN"/>
        </w:rPr>
        <w:t>；</w:t>
      </w:r>
    </w:p>
    <w:p w14:paraId="0C7B470E">
      <w:pPr>
        <w:tabs>
          <w:tab w:val="left" w:pos="851"/>
        </w:tabs>
        <w:spacing w:line="360" w:lineRule="auto"/>
        <w:ind w:firstLine="420" w:firstLineChars="200"/>
        <w:rPr>
          <w:rFonts w:hint="eastAsia" w:ascii="宋体" w:hAnsi="宋体" w:cs="宋体"/>
          <w:szCs w:val="21"/>
          <w:lang w:val="zh-CN"/>
        </w:rPr>
      </w:pPr>
      <w:r>
        <w:rPr>
          <w:rFonts w:hint="eastAsia" w:ascii="宋体" w:hAnsi="宋体" w:cs="宋体"/>
          <w:szCs w:val="21"/>
          <w:lang w:val="zh-CN"/>
        </w:rPr>
        <w:t>2、送货地点：采购人指定的地点。</w:t>
      </w:r>
    </w:p>
    <w:p w14:paraId="027E5749">
      <w:pPr>
        <w:spacing w:line="360" w:lineRule="exact"/>
        <w:rPr>
          <w:rFonts w:ascii="宋体" w:hAnsi="宋体" w:cs="Arial"/>
          <w:b/>
          <w:sz w:val="24"/>
          <w:lang w:val="zh-CN"/>
        </w:rPr>
      </w:pPr>
      <w:r>
        <w:rPr>
          <w:rFonts w:hint="eastAsia" w:ascii="宋体" w:hAnsi="宋体" w:cs="Arial"/>
          <w:b/>
          <w:sz w:val="24"/>
          <w:lang w:val="zh-CN"/>
        </w:rPr>
        <w:t>五、付款方式</w:t>
      </w:r>
    </w:p>
    <w:p w14:paraId="1EA7DE8F">
      <w:pPr>
        <w:tabs>
          <w:tab w:val="left" w:pos="851"/>
        </w:tabs>
        <w:spacing w:line="360" w:lineRule="auto"/>
        <w:ind w:firstLine="420" w:firstLineChars="200"/>
        <w:rPr>
          <w:rFonts w:hint="eastAsia" w:ascii="宋体" w:hAnsi="宋体" w:cs="宋体"/>
          <w:szCs w:val="21"/>
          <w:lang w:val="zh-CN"/>
        </w:rPr>
      </w:pPr>
      <w:r>
        <w:rPr>
          <w:rFonts w:hint="eastAsia" w:ascii="宋体" w:hAnsi="宋体" w:cs="宋体"/>
          <w:szCs w:val="21"/>
          <w:lang w:val="zh-CN"/>
        </w:rPr>
        <w:t>签订合同后，采购人在收到成交人开具的发票凭证后15个工作日内，由采购人申报财务部门直接向中标人支付全部货款。</w:t>
      </w:r>
    </w:p>
    <w:p w14:paraId="61B276FF">
      <w:pPr>
        <w:spacing w:line="360" w:lineRule="exact"/>
        <w:rPr>
          <w:rFonts w:ascii="宋体" w:hAnsi="宋体" w:cs="Arial"/>
          <w:b/>
          <w:sz w:val="24"/>
          <w:lang w:val="zh-CN"/>
        </w:rPr>
      </w:pPr>
      <w:r>
        <w:rPr>
          <w:rFonts w:hint="eastAsia" w:ascii="宋体" w:hAnsi="宋体"/>
          <w:b/>
          <w:bCs/>
          <w:sz w:val="24"/>
        </w:rPr>
        <w:t>六、</w:t>
      </w:r>
      <w:r>
        <w:rPr>
          <w:rFonts w:hint="eastAsia" w:ascii="宋体" w:hAnsi="宋体"/>
          <w:b/>
          <w:bCs/>
          <w:sz w:val="24"/>
          <w:lang w:val="en-US" w:eastAsia="zh-CN"/>
        </w:rPr>
        <w:t>其他要求</w:t>
      </w:r>
    </w:p>
    <w:p w14:paraId="335670DB">
      <w:pPr>
        <w:tabs>
          <w:tab w:val="left" w:pos="851"/>
        </w:tabs>
        <w:spacing w:line="360" w:lineRule="auto"/>
        <w:ind w:firstLine="420" w:firstLineChars="200"/>
        <w:rPr>
          <w:rFonts w:hint="eastAsia" w:eastAsia="宋体"/>
          <w:lang w:eastAsia="zh-CN"/>
        </w:rPr>
      </w:pPr>
      <w:r>
        <w:rPr>
          <w:rFonts w:hint="eastAsia" w:ascii="宋体" w:hAnsi="宋体" w:cs="宋体"/>
          <w:szCs w:val="21"/>
          <w:lang w:val="zh-CN"/>
        </w:rPr>
        <w:t>1、</w:t>
      </w:r>
      <w:r>
        <w:rPr>
          <w:rFonts w:hint="eastAsia" w:ascii="宋体" w:hAnsi="宋体" w:cs="宋体"/>
          <w:szCs w:val="21"/>
          <w:lang w:val="en-US" w:eastAsia="zh-CN"/>
        </w:rPr>
        <w:t>采购人</w:t>
      </w:r>
      <w:r>
        <w:rPr>
          <w:rFonts w:hint="eastAsia"/>
        </w:rPr>
        <w:t>有权对</w:t>
      </w:r>
      <w:r>
        <w:rPr>
          <w:rFonts w:hint="eastAsia"/>
          <w:lang w:val="en-US" w:eastAsia="zh-CN"/>
        </w:rPr>
        <w:t>成交人</w:t>
      </w:r>
      <w:r>
        <w:rPr>
          <w:rFonts w:hint="eastAsia"/>
        </w:rPr>
        <w:t>的</w:t>
      </w:r>
      <w:r>
        <w:rPr>
          <w:rFonts w:hint="eastAsia"/>
          <w:lang w:val="en-US" w:eastAsia="zh-CN"/>
        </w:rPr>
        <w:t>服务</w:t>
      </w:r>
      <w:r>
        <w:rPr>
          <w:rFonts w:hint="eastAsia"/>
        </w:rPr>
        <w:t>工作进行监督和检查，提出合理意见和建议</w:t>
      </w:r>
      <w:r>
        <w:rPr>
          <w:rFonts w:hint="eastAsia"/>
          <w:lang w:eastAsia="zh-CN"/>
        </w:rPr>
        <w:t>。</w:t>
      </w:r>
    </w:p>
    <w:p w14:paraId="68E3D4EE">
      <w:pPr>
        <w:tabs>
          <w:tab w:val="left" w:pos="851"/>
        </w:tabs>
        <w:spacing w:line="360" w:lineRule="auto"/>
        <w:ind w:firstLine="420" w:firstLineChars="200"/>
        <w:rPr>
          <w:rFonts w:hint="eastAsia" w:eastAsia="宋体"/>
          <w:lang w:eastAsia="zh-CN"/>
        </w:rPr>
      </w:pPr>
      <w:r>
        <w:rPr>
          <w:rFonts w:hint="eastAsia"/>
        </w:rPr>
        <w:t>2</w:t>
      </w:r>
      <w:r>
        <w:rPr>
          <w:rFonts w:hint="eastAsia"/>
          <w:lang w:eastAsia="zh-CN"/>
        </w:rPr>
        <w:t>、</w:t>
      </w:r>
      <w:r>
        <w:rPr>
          <w:rFonts w:hint="eastAsia"/>
          <w:lang w:val="en-US" w:eastAsia="zh-CN"/>
        </w:rPr>
        <w:t>成交人应</w:t>
      </w:r>
      <w:r>
        <w:rPr>
          <w:rFonts w:hint="eastAsia"/>
        </w:rPr>
        <w:t>按照约定的项目内容和要求，按时、保质完成</w:t>
      </w:r>
      <w:r>
        <w:rPr>
          <w:rFonts w:hint="eastAsia"/>
          <w:lang w:val="en-US" w:eastAsia="zh-CN"/>
        </w:rPr>
        <w:t>服务</w:t>
      </w:r>
      <w:r>
        <w:rPr>
          <w:rFonts w:hint="eastAsia"/>
        </w:rPr>
        <w:t>工作</w:t>
      </w:r>
      <w:r>
        <w:rPr>
          <w:rFonts w:hint="eastAsia"/>
          <w:lang w:eastAsia="zh-CN"/>
        </w:rPr>
        <w:t>。</w:t>
      </w:r>
    </w:p>
    <w:p w14:paraId="372A4CF5">
      <w:pPr>
        <w:tabs>
          <w:tab w:val="left" w:pos="851"/>
        </w:tabs>
        <w:spacing w:line="360" w:lineRule="auto"/>
        <w:ind w:firstLine="420" w:firstLineChars="200"/>
        <w:rPr>
          <w:rFonts w:hint="eastAsia"/>
          <w:lang w:eastAsia="zh-CN"/>
        </w:rPr>
      </w:pPr>
      <w:r>
        <w:rPr>
          <w:rFonts w:hint="eastAsia"/>
          <w:lang w:val="en-US" w:eastAsia="zh-CN"/>
        </w:rPr>
        <w:t>3、</w:t>
      </w:r>
      <w:r>
        <w:rPr>
          <w:rFonts w:hint="eastAsia"/>
          <w:lang w:eastAsia="zh-CN"/>
        </w:rPr>
        <w:t>在</w:t>
      </w:r>
      <w:r>
        <w:rPr>
          <w:rFonts w:hint="eastAsia"/>
          <w:lang w:val="en-US" w:eastAsia="zh-CN"/>
        </w:rPr>
        <w:t>服务</w:t>
      </w:r>
      <w:r>
        <w:rPr>
          <w:rFonts w:hint="eastAsia"/>
          <w:lang w:eastAsia="zh-CN"/>
        </w:rPr>
        <w:t>过程中，如遇到技术难题或需要微调方案，应及时与</w:t>
      </w:r>
      <w:r>
        <w:rPr>
          <w:rFonts w:hint="eastAsia"/>
          <w:lang w:val="en-US" w:eastAsia="zh-CN"/>
        </w:rPr>
        <w:t>采购人</w:t>
      </w:r>
      <w:r>
        <w:rPr>
          <w:rFonts w:hint="eastAsia"/>
          <w:lang w:eastAsia="zh-CN"/>
        </w:rPr>
        <w:t>沟通协商。</w:t>
      </w:r>
    </w:p>
    <w:p w14:paraId="3BD0B2DD">
      <w:pPr>
        <w:tabs>
          <w:tab w:val="left" w:pos="851"/>
        </w:tabs>
        <w:spacing w:line="360" w:lineRule="auto"/>
        <w:ind w:firstLine="420" w:firstLineChars="200"/>
        <w:rPr>
          <w:rFonts w:hint="eastAsia"/>
          <w:lang w:eastAsia="zh-CN"/>
        </w:rPr>
      </w:pPr>
      <w:r>
        <w:rPr>
          <w:rFonts w:hint="eastAsia"/>
          <w:lang w:val="en-US" w:eastAsia="zh-CN"/>
        </w:rPr>
        <w:t>4、成交人</w:t>
      </w:r>
      <w:r>
        <w:rPr>
          <w:rFonts w:hint="eastAsia"/>
          <w:lang w:eastAsia="zh-CN"/>
        </w:rPr>
        <w:t>为完成本项目所形成的所有技术文档等知识产权，归</w:t>
      </w:r>
      <w:r>
        <w:rPr>
          <w:rFonts w:hint="eastAsia"/>
          <w:lang w:val="en-US" w:eastAsia="zh-CN"/>
        </w:rPr>
        <w:t>采购人</w:t>
      </w:r>
      <w:r>
        <w:rPr>
          <w:rFonts w:hint="eastAsia"/>
          <w:lang w:eastAsia="zh-CN"/>
        </w:rPr>
        <w:t>所有，</w:t>
      </w:r>
      <w:r>
        <w:rPr>
          <w:rFonts w:hint="eastAsia"/>
          <w:lang w:val="en-US" w:eastAsia="zh-CN"/>
        </w:rPr>
        <w:t>成交人</w:t>
      </w:r>
      <w:r>
        <w:rPr>
          <w:rFonts w:hint="eastAsia"/>
          <w:lang w:eastAsia="zh-CN"/>
        </w:rPr>
        <w:t>不得将上述知识产权用于其他任何商业用途，未经</w:t>
      </w:r>
      <w:r>
        <w:rPr>
          <w:rFonts w:hint="eastAsia"/>
          <w:lang w:val="en-US" w:eastAsia="zh-CN"/>
        </w:rPr>
        <w:t>采购人</w:t>
      </w:r>
      <w:r>
        <w:rPr>
          <w:rFonts w:hint="eastAsia"/>
          <w:lang w:eastAsia="zh-CN"/>
        </w:rPr>
        <w:t>书面同意，不得向第三方披露或转让。</w:t>
      </w:r>
    </w:p>
    <w:p w14:paraId="78743C78">
      <w:pPr>
        <w:tabs>
          <w:tab w:val="left" w:pos="851"/>
        </w:tabs>
        <w:spacing w:line="360" w:lineRule="auto"/>
        <w:ind w:firstLine="420" w:firstLineChars="200"/>
        <w:rPr>
          <w:rFonts w:hint="eastAsia"/>
          <w:lang w:eastAsia="zh-CN"/>
        </w:rPr>
      </w:pPr>
      <w:r>
        <w:rPr>
          <w:rFonts w:hint="eastAsia"/>
          <w:lang w:val="en-US" w:eastAsia="zh-CN"/>
        </w:rPr>
        <w:t>5、</w:t>
      </w:r>
      <w:r>
        <w:rPr>
          <w:rFonts w:hint="eastAsia"/>
          <w:lang w:eastAsia="zh-CN"/>
        </w:rPr>
        <w:t>双方应对在合作过程中知悉的对方的商业秘密、技术秘密等保密信息予以保密，未经对方书面同意，不得向第三方披露或用于其他商业目的</w:t>
      </w:r>
    </w:p>
    <w:p w14:paraId="5AEBBC3C">
      <w:pPr>
        <w:spacing w:line="360" w:lineRule="exact"/>
        <w:rPr>
          <w:rFonts w:ascii="宋体" w:hAnsi="宋体" w:cs="Arial"/>
          <w:b/>
          <w:sz w:val="24"/>
          <w:lang w:val="zh-CN"/>
        </w:rPr>
      </w:pPr>
      <w:r>
        <w:rPr>
          <w:rFonts w:hint="eastAsia" w:ascii="宋体" w:hAnsi="宋体" w:cs="Arial"/>
          <w:b/>
          <w:sz w:val="24"/>
          <w:lang w:val="zh-CN"/>
        </w:rPr>
        <w:t>七、</w:t>
      </w:r>
      <w:r>
        <w:rPr>
          <w:rFonts w:hint="eastAsia" w:ascii="宋体" w:hAnsi="宋体"/>
          <w:b/>
          <w:bCs/>
          <w:sz w:val="24"/>
        </w:rPr>
        <w:t>其它要求及说明</w:t>
      </w:r>
    </w:p>
    <w:p w14:paraId="32AAADF7">
      <w:pPr>
        <w:tabs>
          <w:tab w:val="left" w:pos="851"/>
        </w:tabs>
        <w:spacing w:line="360" w:lineRule="auto"/>
        <w:ind w:firstLine="42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、本项目以成交人报价为成交价格，成交人应按照需求中的品种、数量报价，成交价格应包含运输、税费等费用，由于成交人原因漏报的项目，均视为成交人已计取，并已包含在总报价中，采购人不予以追加。</w:t>
      </w:r>
    </w:p>
    <w:p w14:paraId="47331899">
      <w:pPr>
        <w:tabs>
          <w:tab w:val="left" w:pos="851"/>
        </w:tabs>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val="zh-CN"/>
        </w:rPr>
        <w:t>成交人</w:t>
      </w:r>
      <w:r>
        <w:rPr>
          <w:rFonts w:hint="eastAsia" w:ascii="宋体" w:hAnsi="宋体" w:cs="宋体"/>
          <w:szCs w:val="21"/>
        </w:rPr>
        <w:t>应当自采购人发出成交通知之日起</w:t>
      </w:r>
      <w:r>
        <w:rPr>
          <w:rFonts w:hint="eastAsia" w:ascii="宋体" w:hAnsi="宋体" w:cs="宋体"/>
          <w:szCs w:val="21"/>
          <w:lang w:val="zh-CN"/>
        </w:rPr>
        <w:t>三</w:t>
      </w:r>
      <w:r>
        <w:rPr>
          <w:rFonts w:hint="eastAsia" w:ascii="宋体" w:hAnsi="宋体" w:cs="宋体"/>
          <w:szCs w:val="21"/>
        </w:rPr>
        <w:t>个日历天内，按照采购人提供的合同样本与采购人协商、洽谈好相关条款并签订书面合同。</w:t>
      </w:r>
    </w:p>
    <w:p w14:paraId="39172056">
      <w:pPr>
        <w:spacing w:line="360" w:lineRule="exact"/>
        <w:rPr>
          <w:rFonts w:ascii="宋体" w:hAnsi="宋体" w:cs="Arial"/>
          <w:b/>
          <w:sz w:val="24"/>
        </w:rPr>
      </w:pPr>
      <w:r>
        <w:rPr>
          <w:rFonts w:hint="eastAsia" w:ascii="宋体" w:hAnsi="宋体" w:cs="Arial"/>
          <w:b/>
          <w:sz w:val="24"/>
          <w:lang w:val="zh-CN"/>
        </w:rPr>
        <w:t>八、</w:t>
      </w:r>
      <w:r>
        <w:rPr>
          <w:rFonts w:hint="eastAsia" w:ascii="宋体" w:hAnsi="宋体" w:cs="Arial"/>
          <w:b/>
          <w:sz w:val="24"/>
        </w:rPr>
        <w:t>评议办法：</w:t>
      </w:r>
    </w:p>
    <w:p w14:paraId="1C498C72">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本项目评议时不须报价人参加，根据询价文件要求及报价文件内容进行评议，在满足采购需求的前提下，按“价低者得”的原则确定成交人，评议工作结束后，将评议结果在网站进行公告。</w:t>
      </w:r>
    </w:p>
    <w:p w14:paraId="1FEF2CAD">
      <w:pPr>
        <w:pStyle w:val="2"/>
        <w:jc w:val="both"/>
        <w:rPr>
          <w:rFonts w:hint="eastAsia"/>
          <w:sz w:val="28"/>
          <w:szCs w:val="22"/>
        </w:rPr>
      </w:pPr>
      <w:r>
        <w:rPr>
          <w:rFonts w:hint="eastAsia" w:hAnsi="宋体" w:cs="宋体"/>
          <w:sz w:val="28"/>
          <w:szCs w:val="20"/>
        </w:rPr>
        <w:br w:type="page"/>
      </w:r>
    </w:p>
    <w:p w14:paraId="2CE8E96A">
      <w:pPr>
        <w:pStyle w:val="7"/>
        <w:widowControl/>
        <w:numPr>
          <w:ilvl w:val="0"/>
          <w:numId w:val="0"/>
        </w:numPr>
        <w:tabs>
          <w:tab w:val="left" w:pos="142"/>
        </w:tabs>
        <w:spacing w:line="420" w:lineRule="exact"/>
        <w:ind w:left="0" w:leftChars="0" w:right="84" w:rightChars="40" w:firstLine="0"/>
        <w:rPr>
          <w:rFonts w:hAnsi="宋体" w:cs="Arial"/>
          <w:bCs/>
          <w:sz w:val="24"/>
          <w:szCs w:val="24"/>
        </w:rPr>
      </w:pPr>
      <w:r>
        <w:rPr>
          <w:rFonts w:hint="eastAsia" w:ascii="宋体" w:hAnsi="宋体" w:cs="Arial"/>
          <w:b/>
          <w:bCs/>
          <w:sz w:val="28"/>
          <w:szCs w:val="28"/>
          <w:lang w:val="zh-CN"/>
        </w:rPr>
        <w:t xml:space="preserve">            </w:t>
      </w:r>
    </w:p>
    <w:p w14:paraId="6C85C6DD">
      <w:pPr>
        <w:spacing w:line="440" w:lineRule="exact"/>
        <w:jc w:val="center"/>
        <w:rPr>
          <w:rFonts w:hint="eastAsia" w:ascii="宋体" w:hAnsi="宋体"/>
          <w:b/>
          <w:sz w:val="28"/>
          <w:szCs w:val="28"/>
        </w:rPr>
      </w:pPr>
      <w:r>
        <w:rPr>
          <w:rFonts w:hint="eastAsia" w:ascii="宋体" w:hAnsi="宋体" w:cs="Arial"/>
          <w:b/>
          <w:sz w:val="28"/>
          <w:szCs w:val="28"/>
          <w:lang w:val="zh-CN"/>
        </w:rPr>
        <w:t>格式1</w:t>
      </w:r>
      <w:r>
        <w:rPr>
          <w:rFonts w:hint="eastAsia" w:ascii="宋体" w:hAnsi="宋体"/>
          <w:b/>
          <w:sz w:val="28"/>
          <w:szCs w:val="28"/>
        </w:rPr>
        <w:t xml:space="preserve"> 报价函</w:t>
      </w:r>
    </w:p>
    <w:p w14:paraId="0364389F">
      <w:pPr>
        <w:spacing w:line="360" w:lineRule="auto"/>
        <w:rPr>
          <w:rFonts w:hint="eastAsia" w:ascii="宋体" w:hAnsi="宋体"/>
          <w:sz w:val="24"/>
          <w:szCs w:val="24"/>
        </w:rPr>
      </w:pPr>
      <w:r>
        <w:rPr>
          <w:rFonts w:hint="eastAsia" w:ascii="宋体" w:hAnsi="宋体"/>
          <w:sz w:val="24"/>
          <w:szCs w:val="24"/>
        </w:rPr>
        <w:t>广州大学：</w:t>
      </w:r>
    </w:p>
    <w:p w14:paraId="45EE8D38">
      <w:pPr>
        <w:tabs>
          <w:tab w:val="left" w:pos="9450"/>
        </w:tabs>
        <w:spacing w:line="336" w:lineRule="auto"/>
        <w:ind w:right="84" w:rightChars="40" w:firstLine="480" w:firstLineChars="200"/>
        <w:rPr>
          <w:rFonts w:hint="eastAsia" w:ascii="宋体" w:hAnsi="宋体"/>
          <w:sz w:val="24"/>
          <w:szCs w:val="24"/>
        </w:rPr>
      </w:pPr>
      <w:r>
        <w:rPr>
          <w:rFonts w:hint="eastAsia" w:ascii="宋体" w:hAnsi="宋体"/>
          <w:sz w:val="24"/>
          <w:szCs w:val="24"/>
        </w:rPr>
        <w:t>我方收到贵方关于“*** ”的采购文件，完全理解采购文件的所有内容。决定报价本项目，据此我方承诺如下：</w:t>
      </w:r>
    </w:p>
    <w:p w14:paraId="74647564">
      <w:pPr>
        <w:tabs>
          <w:tab w:val="left" w:pos="9450"/>
        </w:tabs>
        <w:spacing w:line="336" w:lineRule="auto"/>
        <w:ind w:right="84" w:rightChars="40" w:firstLine="480" w:firstLineChars="200"/>
        <w:rPr>
          <w:rFonts w:hint="eastAsia" w:ascii="宋体" w:hAnsi="宋体"/>
          <w:sz w:val="24"/>
          <w:szCs w:val="24"/>
        </w:rPr>
      </w:pPr>
      <w:r>
        <w:rPr>
          <w:rFonts w:hint="eastAsia" w:ascii="宋体" w:hAnsi="宋体"/>
          <w:sz w:val="24"/>
          <w:szCs w:val="24"/>
        </w:rPr>
        <w:t>一、我方的报价文件在报价截止日后90天（日历天）内保持有效，如成交，有效期将延至本项目《采购合同》执行期满日为止。</w:t>
      </w:r>
    </w:p>
    <w:p w14:paraId="44F8D525">
      <w:pPr>
        <w:tabs>
          <w:tab w:val="left" w:pos="9450"/>
        </w:tabs>
        <w:spacing w:line="336" w:lineRule="auto"/>
        <w:ind w:right="84" w:rightChars="40" w:firstLine="480" w:firstLineChars="200"/>
        <w:rPr>
          <w:rFonts w:hint="eastAsia" w:ascii="宋体" w:hAnsi="宋体"/>
          <w:sz w:val="24"/>
          <w:szCs w:val="24"/>
        </w:rPr>
      </w:pPr>
      <w:r>
        <w:rPr>
          <w:rFonts w:hint="eastAsia" w:ascii="宋体" w:hAnsi="宋体"/>
          <w:sz w:val="24"/>
          <w:szCs w:val="24"/>
        </w:rPr>
        <w:t>二、我方在参与报价前已仔细研究了采购文件和所有相关资料，我方完全明白并认为此采购文件没有倾向性，也没有存在排斥潜在报价人的内容，我方同意采购文件的相关条款，放弃对采购文件提出误解和异议的一切权利。</w:t>
      </w:r>
    </w:p>
    <w:p w14:paraId="5131F913">
      <w:pPr>
        <w:tabs>
          <w:tab w:val="left" w:pos="9450"/>
        </w:tabs>
        <w:spacing w:line="336" w:lineRule="auto"/>
        <w:ind w:right="84" w:rightChars="40" w:firstLine="480" w:firstLineChars="200"/>
        <w:rPr>
          <w:rFonts w:hint="eastAsia" w:ascii="宋体" w:hAnsi="宋体"/>
          <w:sz w:val="24"/>
          <w:szCs w:val="24"/>
        </w:rPr>
      </w:pPr>
      <w:r>
        <w:rPr>
          <w:rFonts w:hint="eastAsia" w:ascii="宋体" w:hAnsi="宋体"/>
          <w:sz w:val="24"/>
          <w:szCs w:val="24"/>
        </w:rPr>
        <w:t>三、我方声明报价文件及所提供的一切资料均真实无误及有效。由于我方提供资料不实而造成的责任和后果由我方承担。我方同意按照贵方提出的要求，提供与报价有关的任何其它数据或信息。</w:t>
      </w:r>
    </w:p>
    <w:p w14:paraId="18F9CD15">
      <w:pPr>
        <w:tabs>
          <w:tab w:val="left" w:pos="9450"/>
        </w:tabs>
        <w:spacing w:line="336" w:lineRule="auto"/>
        <w:ind w:right="84" w:rightChars="40" w:firstLine="480" w:firstLineChars="200"/>
        <w:rPr>
          <w:rFonts w:hint="eastAsia" w:ascii="宋体" w:hAnsi="宋体"/>
          <w:sz w:val="24"/>
          <w:szCs w:val="24"/>
        </w:rPr>
      </w:pPr>
      <w:r>
        <w:rPr>
          <w:rFonts w:hint="eastAsia" w:ascii="宋体" w:hAnsi="宋体"/>
          <w:sz w:val="24"/>
          <w:szCs w:val="24"/>
        </w:rPr>
        <w:t>四、我方理解贵方不一定接受最低报价的报价。</w:t>
      </w:r>
    </w:p>
    <w:p w14:paraId="28E65A62">
      <w:pPr>
        <w:tabs>
          <w:tab w:val="left" w:pos="9450"/>
        </w:tabs>
        <w:spacing w:line="336" w:lineRule="auto"/>
        <w:ind w:right="84" w:rightChars="40" w:firstLine="480" w:firstLineChars="200"/>
        <w:rPr>
          <w:rFonts w:hint="eastAsia" w:ascii="宋体" w:hAnsi="宋体"/>
          <w:sz w:val="24"/>
          <w:szCs w:val="24"/>
        </w:rPr>
      </w:pPr>
      <w:r>
        <w:rPr>
          <w:rFonts w:hint="eastAsia" w:ascii="宋体" w:hAnsi="宋体"/>
          <w:sz w:val="24"/>
          <w:szCs w:val="24"/>
        </w:rPr>
        <w:t>五、我方同意如在本项目开标后、报价有效期之内撤回报价，或成交后未在规定期限内签订合同并送贵方备案的，贵方将不退还报价保证金。</w:t>
      </w:r>
    </w:p>
    <w:p w14:paraId="21470D3D">
      <w:pPr>
        <w:tabs>
          <w:tab w:val="left" w:pos="9450"/>
        </w:tabs>
        <w:spacing w:line="336" w:lineRule="auto"/>
        <w:ind w:right="84" w:rightChars="40" w:firstLine="480" w:firstLineChars="200"/>
        <w:rPr>
          <w:rFonts w:hint="eastAsia" w:ascii="宋体" w:hAnsi="宋体"/>
          <w:sz w:val="24"/>
          <w:szCs w:val="24"/>
        </w:rPr>
      </w:pPr>
      <w:r>
        <w:rPr>
          <w:rFonts w:hint="eastAsia" w:ascii="宋体" w:hAnsi="宋体"/>
          <w:sz w:val="24"/>
          <w:szCs w:val="24"/>
        </w:rPr>
        <w:t>六、我方如果成交，保证履行报价文件中承诺的全部责任和义务，切实履行采购合同中的全部条款。</w:t>
      </w:r>
    </w:p>
    <w:p w14:paraId="380D2108">
      <w:pPr>
        <w:tabs>
          <w:tab w:val="left" w:pos="9450"/>
        </w:tabs>
        <w:spacing w:line="336" w:lineRule="auto"/>
        <w:ind w:right="84" w:rightChars="40" w:firstLine="480" w:firstLineChars="200"/>
        <w:rPr>
          <w:rFonts w:hint="eastAsia" w:ascii="宋体" w:hAnsi="宋体"/>
          <w:sz w:val="24"/>
          <w:szCs w:val="24"/>
        </w:rPr>
      </w:pPr>
      <w:r>
        <w:rPr>
          <w:rFonts w:hint="eastAsia" w:ascii="宋体" w:hAnsi="宋体"/>
          <w:sz w:val="24"/>
          <w:szCs w:val="24"/>
        </w:rPr>
        <w:t>七、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报价已包含所有应向所有权人支付的专利权、商标权或其它知识产权的一切相关费用。</w:t>
      </w:r>
    </w:p>
    <w:p w14:paraId="16C52AC6">
      <w:pPr>
        <w:tabs>
          <w:tab w:val="left" w:pos="9450"/>
        </w:tabs>
        <w:spacing w:line="336" w:lineRule="auto"/>
        <w:ind w:right="84" w:rightChars="40" w:firstLine="480" w:firstLineChars="200"/>
        <w:rPr>
          <w:rFonts w:hint="eastAsia" w:ascii="宋体" w:hAnsi="宋体"/>
          <w:sz w:val="24"/>
          <w:szCs w:val="24"/>
        </w:rPr>
      </w:pPr>
      <w:r>
        <w:rPr>
          <w:rFonts w:hint="eastAsia" w:ascii="宋体" w:hAnsi="宋体"/>
          <w:sz w:val="24"/>
          <w:szCs w:val="24"/>
        </w:rPr>
        <w:t>八、所有与本采购项目有关的函件请发往下列地址：</w:t>
      </w:r>
    </w:p>
    <w:tbl>
      <w:tblPr>
        <w:tblStyle w:val="12"/>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14:paraId="0FF1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Borders>
              <w:top w:val="single" w:color="auto" w:sz="4" w:space="0"/>
              <w:left w:val="single" w:color="auto" w:sz="4" w:space="0"/>
              <w:bottom w:val="single" w:color="auto" w:sz="4" w:space="0"/>
              <w:right w:val="single" w:color="auto" w:sz="4" w:space="0"/>
              <w:tl2br w:val="nil"/>
              <w:tr2bl w:val="nil"/>
            </w:tcBorders>
          </w:tcPr>
          <w:p w14:paraId="1C54B7E5">
            <w:pPr>
              <w:tabs>
                <w:tab w:val="left" w:pos="0"/>
              </w:tabs>
              <w:spacing w:line="360" w:lineRule="auto"/>
              <w:ind w:right="25" w:rightChars="12"/>
              <w:rPr>
                <w:rFonts w:hint="eastAsia" w:ascii="宋体" w:hAnsi="宋体"/>
                <w:sz w:val="24"/>
                <w:szCs w:val="24"/>
              </w:rPr>
            </w:pPr>
            <w:r>
              <w:rPr>
                <w:rFonts w:hint="eastAsia" w:ascii="宋体" w:hAnsi="宋体"/>
                <w:sz w:val="24"/>
                <w:szCs w:val="24"/>
              </w:rPr>
              <w:t>地址（邮编）</w:t>
            </w:r>
          </w:p>
        </w:tc>
        <w:tc>
          <w:tcPr>
            <w:tcW w:w="5220" w:type="dxa"/>
            <w:gridSpan w:val="2"/>
            <w:tcBorders>
              <w:top w:val="single" w:color="auto" w:sz="4" w:space="0"/>
              <w:left w:val="single" w:color="auto" w:sz="4" w:space="0"/>
              <w:bottom w:val="single" w:color="auto" w:sz="4" w:space="0"/>
              <w:right w:val="single" w:color="auto" w:sz="4" w:space="0"/>
              <w:tl2br w:val="nil"/>
              <w:tr2bl w:val="nil"/>
            </w:tcBorders>
          </w:tcPr>
          <w:p w14:paraId="19DBE291">
            <w:pPr>
              <w:tabs>
                <w:tab w:val="left" w:pos="0"/>
              </w:tabs>
              <w:spacing w:line="360" w:lineRule="auto"/>
              <w:ind w:right="25" w:rightChars="12"/>
              <w:rPr>
                <w:rFonts w:hint="eastAsia" w:ascii="宋体" w:hAnsi="宋体"/>
                <w:sz w:val="24"/>
                <w:szCs w:val="24"/>
              </w:rPr>
            </w:pPr>
          </w:p>
        </w:tc>
        <w:tc>
          <w:tcPr>
            <w:tcW w:w="900" w:type="dxa"/>
            <w:tcBorders>
              <w:top w:val="single" w:color="auto" w:sz="4" w:space="0"/>
              <w:left w:val="single" w:color="auto" w:sz="4" w:space="0"/>
              <w:bottom w:val="single" w:color="auto" w:sz="4" w:space="0"/>
              <w:right w:val="single" w:color="auto" w:sz="4" w:space="0"/>
              <w:tl2br w:val="nil"/>
              <w:tr2bl w:val="nil"/>
            </w:tcBorders>
          </w:tcPr>
          <w:p w14:paraId="7C1B8D88">
            <w:pPr>
              <w:tabs>
                <w:tab w:val="left" w:pos="0"/>
              </w:tabs>
              <w:spacing w:line="360" w:lineRule="auto"/>
              <w:ind w:right="25" w:rightChars="12"/>
              <w:rPr>
                <w:rFonts w:hint="eastAsia" w:ascii="宋体" w:hAnsi="宋体"/>
                <w:sz w:val="24"/>
                <w:szCs w:val="24"/>
              </w:rPr>
            </w:pPr>
            <w:r>
              <w:rPr>
                <w:rFonts w:hint="eastAsia" w:ascii="宋体" w:hAnsi="宋体"/>
                <w:sz w:val="24"/>
                <w:szCs w:val="24"/>
              </w:rPr>
              <w:t>传真</w:t>
            </w:r>
          </w:p>
        </w:tc>
        <w:tc>
          <w:tcPr>
            <w:tcW w:w="1280" w:type="dxa"/>
            <w:tcBorders>
              <w:top w:val="single" w:color="auto" w:sz="4" w:space="0"/>
              <w:left w:val="single" w:color="auto" w:sz="4" w:space="0"/>
              <w:bottom w:val="single" w:color="auto" w:sz="4" w:space="0"/>
              <w:right w:val="single" w:color="auto" w:sz="4" w:space="0"/>
              <w:tl2br w:val="nil"/>
              <w:tr2bl w:val="nil"/>
            </w:tcBorders>
          </w:tcPr>
          <w:p w14:paraId="2620643C">
            <w:pPr>
              <w:tabs>
                <w:tab w:val="left" w:pos="0"/>
              </w:tabs>
              <w:spacing w:line="360" w:lineRule="auto"/>
              <w:ind w:right="25" w:rightChars="12"/>
              <w:rPr>
                <w:rFonts w:hint="eastAsia" w:ascii="宋体" w:hAnsi="宋体"/>
                <w:sz w:val="24"/>
                <w:szCs w:val="24"/>
              </w:rPr>
            </w:pPr>
          </w:p>
        </w:tc>
      </w:tr>
      <w:tr w14:paraId="0B6E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Borders>
              <w:top w:val="single" w:color="auto" w:sz="4" w:space="0"/>
              <w:left w:val="single" w:color="auto" w:sz="4" w:space="0"/>
              <w:bottom w:val="single" w:color="auto" w:sz="4" w:space="0"/>
              <w:right w:val="single" w:color="auto" w:sz="4" w:space="0"/>
              <w:tl2br w:val="nil"/>
              <w:tr2bl w:val="nil"/>
            </w:tcBorders>
          </w:tcPr>
          <w:p w14:paraId="2AD42044">
            <w:pPr>
              <w:tabs>
                <w:tab w:val="left" w:pos="0"/>
              </w:tabs>
              <w:spacing w:line="360" w:lineRule="auto"/>
              <w:ind w:right="25" w:rightChars="12"/>
              <w:rPr>
                <w:rFonts w:hint="eastAsia" w:ascii="宋体" w:hAnsi="宋体"/>
                <w:sz w:val="24"/>
                <w:szCs w:val="24"/>
              </w:rPr>
            </w:pPr>
            <w:r>
              <w:rPr>
                <w:rFonts w:hint="eastAsia" w:ascii="宋体" w:hAnsi="宋体"/>
                <w:sz w:val="24"/>
                <w:szCs w:val="24"/>
              </w:rPr>
              <w:t>电话、手机</w:t>
            </w:r>
          </w:p>
        </w:tc>
        <w:tc>
          <w:tcPr>
            <w:tcW w:w="3420" w:type="dxa"/>
            <w:tcBorders>
              <w:top w:val="single" w:color="auto" w:sz="4" w:space="0"/>
              <w:left w:val="single" w:color="auto" w:sz="4" w:space="0"/>
              <w:bottom w:val="single" w:color="auto" w:sz="4" w:space="0"/>
              <w:right w:val="single" w:color="auto" w:sz="4" w:space="0"/>
              <w:tl2br w:val="nil"/>
              <w:tr2bl w:val="nil"/>
            </w:tcBorders>
          </w:tcPr>
          <w:p w14:paraId="43058E9D">
            <w:pPr>
              <w:tabs>
                <w:tab w:val="left" w:pos="0"/>
              </w:tabs>
              <w:spacing w:line="360" w:lineRule="auto"/>
              <w:ind w:right="25" w:rightChars="12"/>
              <w:rPr>
                <w:rFonts w:hint="eastAsia" w:ascii="宋体" w:hAnsi="宋体"/>
                <w:sz w:val="24"/>
                <w:szCs w:val="24"/>
              </w:rPr>
            </w:pPr>
          </w:p>
        </w:tc>
        <w:tc>
          <w:tcPr>
            <w:tcW w:w="1800" w:type="dxa"/>
            <w:tcBorders>
              <w:top w:val="single" w:color="auto" w:sz="4" w:space="0"/>
              <w:left w:val="single" w:color="auto" w:sz="4" w:space="0"/>
              <w:bottom w:val="single" w:color="auto" w:sz="4" w:space="0"/>
              <w:right w:val="single" w:color="auto" w:sz="4" w:space="0"/>
              <w:tl2br w:val="nil"/>
              <w:tr2bl w:val="nil"/>
            </w:tcBorders>
          </w:tcPr>
          <w:p w14:paraId="075710E2">
            <w:pPr>
              <w:tabs>
                <w:tab w:val="left" w:pos="0"/>
              </w:tabs>
              <w:spacing w:line="360" w:lineRule="auto"/>
              <w:ind w:right="25" w:rightChars="12"/>
              <w:rPr>
                <w:rFonts w:hint="eastAsia" w:ascii="宋体" w:hAnsi="宋体"/>
                <w:sz w:val="24"/>
                <w:szCs w:val="24"/>
              </w:rPr>
            </w:pPr>
            <w:r>
              <w:rPr>
                <w:rFonts w:hint="eastAsia" w:ascii="宋体" w:hAnsi="宋体"/>
                <w:sz w:val="24"/>
                <w:szCs w:val="24"/>
              </w:rPr>
              <w:t>联系人（职务）</w:t>
            </w:r>
          </w:p>
        </w:tc>
        <w:tc>
          <w:tcPr>
            <w:tcW w:w="2180" w:type="dxa"/>
            <w:gridSpan w:val="2"/>
            <w:tcBorders>
              <w:top w:val="single" w:color="auto" w:sz="4" w:space="0"/>
              <w:left w:val="single" w:color="auto" w:sz="4" w:space="0"/>
              <w:bottom w:val="single" w:color="auto" w:sz="4" w:space="0"/>
              <w:right w:val="single" w:color="auto" w:sz="4" w:space="0"/>
              <w:tl2br w:val="nil"/>
              <w:tr2bl w:val="nil"/>
            </w:tcBorders>
          </w:tcPr>
          <w:p w14:paraId="27417D9E">
            <w:pPr>
              <w:tabs>
                <w:tab w:val="left" w:pos="0"/>
              </w:tabs>
              <w:spacing w:line="360" w:lineRule="auto"/>
              <w:ind w:right="25" w:rightChars="12"/>
              <w:rPr>
                <w:rFonts w:hint="eastAsia" w:ascii="宋体" w:hAnsi="宋体"/>
                <w:sz w:val="24"/>
                <w:szCs w:val="24"/>
              </w:rPr>
            </w:pPr>
          </w:p>
        </w:tc>
      </w:tr>
    </w:tbl>
    <w:p w14:paraId="45F4A3AB">
      <w:pPr>
        <w:spacing w:line="360" w:lineRule="auto"/>
        <w:ind w:right="84" w:rightChars="40" w:firstLine="4080" w:firstLineChars="1700"/>
        <w:rPr>
          <w:rFonts w:hint="eastAsia" w:ascii="宋体" w:hAnsi="宋体"/>
          <w:sz w:val="24"/>
          <w:szCs w:val="24"/>
        </w:rPr>
      </w:pPr>
    </w:p>
    <w:p w14:paraId="399E4E4B">
      <w:pPr>
        <w:spacing w:line="360" w:lineRule="auto"/>
        <w:ind w:right="84" w:rightChars="40" w:firstLine="3570" w:firstLineChars="1700"/>
        <w:rPr>
          <w:rFonts w:hint="eastAsia" w:ascii="宋体" w:hAnsi="宋体"/>
          <w:sz w:val="24"/>
          <w:szCs w:val="24"/>
        </w:rPr>
      </w:pPr>
      <w:r>
        <w:rPr>
          <w:rFonts w:hint="eastAsia" w:ascii="宋体" w:hAnsi="宋体"/>
          <w:kern w:val="0"/>
          <w:sz w:val="21"/>
          <w:szCs w:val="21"/>
        </w:rPr>
        <w:t>供应商名称</w:t>
      </w:r>
      <w:r>
        <w:rPr>
          <w:rFonts w:hint="eastAsia" w:ascii="宋体" w:hAnsi="宋体"/>
          <w:sz w:val="24"/>
          <w:szCs w:val="24"/>
        </w:rPr>
        <w:t>：（盖章）</w:t>
      </w:r>
    </w:p>
    <w:p w14:paraId="2D6480C1">
      <w:pPr>
        <w:spacing w:line="360" w:lineRule="auto"/>
        <w:ind w:right="84" w:rightChars="40" w:firstLine="4080" w:firstLineChars="1700"/>
        <w:jc w:val="right"/>
        <w:rPr>
          <w:rFonts w:hint="eastAsia" w:ascii="宋体" w:hAnsi="宋体"/>
          <w:sz w:val="24"/>
          <w:szCs w:val="24"/>
        </w:rPr>
      </w:pPr>
      <w:r>
        <w:rPr>
          <w:rFonts w:hint="eastAsia" w:ascii="宋体" w:hAnsi="宋体"/>
          <w:sz w:val="24"/>
          <w:szCs w:val="24"/>
        </w:rPr>
        <w:t>承诺日期：</w:t>
      </w:r>
      <w:r>
        <w:rPr>
          <w:rFonts w:hint="eastAsia" w:ascii="宋体" w:hAnsi="宋体" w:cs="Arial"/>
          <w:sz w:val="24"/>
          <w:szCs w:val="24"/>
        </w:rPr>
        <w:t>20  年   月   日</w:t>
      </w:r>
    </w:p>
    <w:p w14:paraId="77489671">
      <w:pPr>
        <w:spacing w:line="360" w:lineRule="auto"/>
        <w:ind w:right="84" w:rightChars="40" w:firstLine="4080" w:firstLineChars="1700"/>
        <w:rPr>
          <w:rFonts w:hint="eastAsia" w:ascii="宋体" w:hAnsi="宋体"/>
          <w:sz w:val="24"/>
          <w:szCs w:val="24"/>
        </w:rPr>
      </w:pPr>
    </w:p>
    <w:p w14:paraId="37AAA4A2">
      <w:pPr>
        <w:spacing w:line="360" w:lineRule="auto"/>
        <w:ind w:right="84" w:rightChars="40"/>
        <w:rPr>
          <w:rFonts w:hint="eastAsia" w:ascii="宋体" w:hAnsi="宋体" w:cs="Arial"/>
          <w:sz w:val="24"/>
          <w:szCs w:val="24"/>
        </w:rPr>
      </w:pPr>
      <w:r>
        <w:rPr>
          <w:rFonts w:hint="eastAsia" w:ascii="宋体" w:hAnsi="宋体" w:cs="Arial"/>
          <w:sz w:val="24"/>
          <w:szCs w:val="24"/>
        </w:rPr>
        <w:t>说明：本格式文件内容不得擅自删改。</w:t>
      </w:r>
    </w:p>
    <w:p w14:paraId="4C07F152">
      <w:pPr>
        <w:rPr>
          <w:rFonts w:hint="default"/>
          <w:sz w:val="21"/>
          <w:szCs w:val="24"/>
        </w:rPr>
      </w:pPr>
    </w:p>
    <w:p w14:paraId="116FCD88">
      <w:pPr>
        <w:spacing w:line="360" w:lineRule="auto"/>
        <w:ind w:right="84" w:rightChars="40"/>
        <w:rPr>
          <w:rFonts w:hint="eastAsia" w:ascii="宋体" w:hAnsi="宋体" w:cs="Arial"/>
          <w:sz w:val="24"/>
          <w:szCs w:val="24"/>
        </w:rPr>
      </w:pPr>
      <w:bookmarkStart w:id="0" w:name="_Toc11005163"/>
      <w:bookmarkStart w:id="1" w:name="_Toc15994"/>
      <w:bookmarkStart w:id="2" w:name="_Toc476045872"/>
      <w:bookmarkStart w:id="3" w:name="_Toc476072017"/>
    </w:p>
    <w:p w14:paraId="40FF0787">
      <w:pPr>
        <w:spacing w:line="440" w:lineRule="exact"/>
        <w:jc w:val="center"/>
        <w:rPr>
          <w:rFonts w:hint="eastAsia" w:ascii="宋体" w:hAnsi="宋体"/>
          <w:kern w:val="0"/>
          <w:sz w:val="21"/>
          <w:szCs w:val="21"/>
        </w:rPr>
      </w:pPr>
      <w:r>
        <w:rPr>
          <w:rFonts w:hint="eastAsia" w:ascii="宋体" w:hAnsi="宋体" w:cs="Arial"/>
          <w:b/>
          <w:sz w:val="28"/>
          <w:szCs w:val="28"/>
          <w:lang w:val="zh-CN"/>
        </w:rPr>
        <w:t xml:space="preserve">格式2 </w:t>
      </w:r>
      <w:r>
        <w:rPr>
          <w:rFonts w:hint="eastAsia" w:ascii="宋体" w:hAnsi="宋体"/>
          <w:b/>
          <w:sz w:val="28"/>
          <w:szCs w:val="28"/>
        </w:rPr>
        <w:tab/>
      </w:r>
      <w:r>
        <w:rPr>
          <w:rFonts w:hint="eastAsia" w:ascii="宋体" w:hAnsi="宋体"/>
          <w:b/>
          <w:sz w:val="28"/>
          <w:szCs w:val="28"/>
        </w:rPr>
        <w:t>报价一览表</w:t>
      </w:r>
      <w:bookmarkEnd w:id="0"/>
      <w:bookmarkEnd w:id="1"/>
      <w:bookmarkEnd w:id="2"/>
      <w:bookmarkEnd w:id="3"/>
      <w:r>
        <w:rPr>
          <w:rFonts w:hint="eastAsia" w:ascii="宋体" w:hAnsi="宋体"/>
          <w:b/>
          <w:sz w:val="28"/>
          <w:szCs w:val="28"/>
        </w:rPr>
        <w:t>及分项报价表</w:t>
      </w:r>
    </w:p>
    <w:p w14:paraId="4DE46DB3">
      <w:pPr>
        <w:spacing w:line="440" w:lineRule="exact"/>
        <w:jc w:val="center"/>
        <w:rPr>
          <w:rFonts w:hint="eastAsia" w:ascii="宋体" w:hAnsi="宋体"/>
          <w:b/>
          <w:sz w:val="28"/>
          <w:szCs w:val="28"/>
        </w:rPr>
      </w:pPr>
    </w:p>
    <w:p w14:paraId="3142BE91">
      <w:pPr>
        <w:spacing w:line="440" w:lineRule="exact"/>
        <w:jc w:val="center"/>
        <w:rPr>
          <w:rFonts w:hint="eastAsia" w:ascii="宋体" w:hAnsi="宋体"/>
          <w:kern w:val="0"/>
          <w:sz w:val="21"/>
          <w:szCs w:val="21"/>
        </w:rPr>
      </w:pPr>
      <w:r>
        <w:rPr>
          <w:rFonts w:hint="eastAsia" w:ascii="宋体" w:hAnsi="宋体"/>
          <w:b/>
          <w:sz w:val="28"/>
          <w:szCs w:val="28"/>
        </w:rPr>
        <w:t>报价一览表</w:t>
      </w:r>
    </w:p>
    <w:p w14:paraId="55E1D591">
      <w:pPr>
        <w:spacing w:line="440" w:lineRule="exact"/>
        <w:jc w:val="center"/>
        <w:rPr>
          <w:rFonts w:hint="eastAsia" w:ascii="宋体" w:hAnsi="宋体"/>
          <w:b/>
          <w:sz w:val="28"/>
          <w:szCs w:val="28"/>
        </w:rPr>
      </w:pPr>
    </w:p>
    <w:p w14:paraId="7BEECF93">
      <w:pPr>
        <w:widowControl/>
        <w:adjustRightInd w:val="0"/>
        <w:snapToGrid w:val="0"/>
        <w:spacing w:line="360" w:lineRule="auto"/>
        <w:jc w:val="left"/>
        <w:rPr>
          <w:rFonts w:hint="eastAsia" w:ascii="宋体" w:hAnsi="宋体"/>
          <w:kern w:val="0"/>
          <w:sz w:val="21"/>
          <w:szCs w:val="21"/>
        </w:rPr>
      </w:pPr>
    </w:p>
    <w:p w14:paraId="6F7BE060">
      <w:pPr>
        <w:widowControl/>
        <w:adjustRightInd w:val="0"/>
        <w:snapToGrid w:val="0"/>
        <w:spacing w:line="360" w:lineRule="auto"/>
        <w:jc w:val="left"/>
        <w:rPr>
          <w:rFonts w:hint="eastAsia" w:ascii="宋体" w:hAnsi="宋体"/>
          <w:kern w:val="0"/>
          <w:sz w:val="21"/>
          <w:szCs w:val="21"/>
        </w:rPr>
      </w:pPr>
      <w:r>
        <w:rPr>
          <w:rFonts w:hint="eastAsia" w:ascii="宋体" w:hAnsi="宋体"/>
          <w:kern w:val="0"/>
          <w:sz w:val="21"/>
          <w:szCs w:val="21"/>
        </w:rPr>
        <w:t xml:space="preserve">采购项目名称：货币单位：人民币元 </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1"/>
        <w:gridCol w:w="3597"/>
        <w:gridCol w:w="2402"/>
      </w:tblGrid>
      <w:tr w14:paraId="0F15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79" w:type="pct"/>
            <w:tcBorders>
              <w:top w:val="single" w:color="auto" w:sz="4" w:space="0"/>
              <w:left w:val="single" w:color="auto" w:sz="4" w:space="0"/>
              <w:bottom w:val="single" w:color="auto" w:sz="4" w:space="0"/>
              <w:right w:val="single" w:color="auto" w:sz="4" w:space="0"/>
              <w:tl2br w:val="nil"/>
              <w:tr2bl w:val="nil"/>
            </w:tcBorders>
            <w:vAlign w:val="center"/>
          </w:tcPr>
          <w:p w14:paraId="3CEB9B04">
            <w:pPr>
              <w:widowControl/>
              <w:jc w:val="center"/>
              <w:rPr>
                <w:rFonts w:hint="eastAsia" w:ascii="宋体" w:hAnsi="宋体"/>
                <w:kern w:val="0"/>
                <w:sz w:val="21"/>
                <w:szCs w:val="21"/>
              </w:rPr>
            </w:pPr>
            <w:r>
              <w:rPr>
                <w:rFonts w:hint="eastAsia" w:ascii="宋体" w:hAnsi="宋体"/>
                <w:kern w:val="0"/>
                <w:sz w:val="21"/>
                <w:szCs w:val="21"/>
              </w:rPr>
              <w:t>报价内容</w:t>
            </w:r>
          </w:p>
        </w:tc>
        <w:tc>
          <w:tcPr>
            <w:tcW w:w="2110" w:type="pct"/>
            <w:tcBorders>
              <w:top w:val="single" w:color="auto" w:sz="4" w:space="0"/>
              <w:left w:val="single" w:color="auto" w:sz="4" w:space="0"/>
              <w:bottom w:val="single" w:color="auto" w:sz="4" w:space="0"/>
              <w:right w:val="single" w:color="auto" w:sz="4" w:space="0"/>
              <w:tl2br w:val="nil"/>
              <w:tr2bl w:val="nil"/>
            </w:tcBorders>
            <w:vAlign w:val="center"/>
          </w:tcPr>
          <w:p w14:paraId="37C7DB36">
            <w:pPr>
              <w:widowControl/>
              <w:jc w:val="center"/>
              <w:rPr>
                <w:rFonts w:hint="eastAsia" w:ascii="宋体" w:hAnsi="宋体"/>
                <w:kern w:val="0"/>
                <w:sz w:val="21"/>
                <w:szCs w:val="21"/>
              </w:rPr>
            </w:pPr>
            <w:r>
              <w:rPr>
                <w:rFonts w:hint="eastAsia" w:ascii="宋体" w:hAnsi="宋体"/>
                <w:kern w:val="0"/>
                <w:sz w:val="21"/>
                <w:szCs w:val="21"/>
              </w:rPr>
              <w:t>报价总价</w:t>
            </w:r>
          </w:p>
        </w:tc>
        <w:tc>
          <w:tcPr>
            <w:tcW w:w="1409" w:type="pct"/>
            <w:tcBorders>
              <w:top w:val="single" w:color="auto" w:sz="4" w:space="0"/>
              <w:left w:val="single" w:color="auto" w:sz="4" w:space="0"/>
              <w:bottom w:val="single" w:color="auto" w:sz="4" w:space="0"/>
              <w:right w:val="single" w:color="auto" w:sz="4" w:space="0"/>
              <w:tl2br w:val="nil"/>
              <w:tr2bl w:val="nil"/>
            </w:tcBorders>
            <w:vAlign w:val="center"/>
          </w:tcPr>
          <w:p w14:paraId="2B4DE297">
            <w:pPr>
              <w:widowControl/>
              <w:jc w:val="center"/>
              <w:rPr>
                <w:rFonts w:hint="eastAsia" w:ascii="宋体" w:hAnsi="宋体"/>
                <w:kern w:val="0"/>
                <w:sz w:val="21"/>
                <w:szCs w:val="21"/>
              </w:rPr>
            </w:pPr>
            <w:r>
              <w:rPr>
                <w:rFonts w:hint="eastAsia" w:ascii="宋体" w:hAnsi="宋体"/>
                <w:kern w:val="0"/>
                <w:sz w:val="21"/>
                <w:szCs w:val="21"/>
              </w:rPr>
              <w:t>备注</w:t>
            </w:r>
          </w:p>
        </w:tc>
      </w:tr>
      <w:tr w14:paraId="270B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79" w:type="pct"/>
            <w:tcBorders>
              <w:top w:val="single" w:color="auto" w:sz="4" w:space="0"/>
              <w:left w:val="single" w:color="auto" w:sz="4" w:space="0"/>
              <w:bottom w:val="single" w:color="auto" w:sz="4" w:space="0"/>
              <w:right w:val="single" w:color="auto" w:sz="4" w:space="0"/>
              <w:tl2br w:val="nil"/>
              <w:tr2bl w:val="nil"/>
            </w:tcBorders>
            <w:vAlign w:val="center"/>
          </w:tcPr>
          <w:p w14:paraId="5349F189">
            <w:pPr>
              <w:widowControl/>
              <w:spacing w:line="300" w:lineRule="auto"/>
              <w:jc w:val="center"/>
              <w:rPr>
                <w:rFonts w:hint="eastAsia" w:ascii="宋体" w:hAnsi="宋体"/>
                <w:kern w:val="0"/>
                <w:sz w:val="21"/>
                <w:szCs w:val="21"/>
              </w:rPr>
            </w:pPr>
          </w:p>
        </w:tc>
        <w:tc>
          <w:tcPr>
            <w:tcW w:w="2110" w:type="pct"/>
            <w:tcBorders>
              <w:top w:val="single" w:color="auto" w:sz="4" w:space="0"/>
              <w:left w:val="single" w:color="auto" w:sz="4" w:space="0"/>
              <w:bottom w:val="single" w:color="auto" w:sz="4" w:space="0"/>
              <w:right w:val="single" w:color="auto" w:sz="4" w:space="0"/>
              <w:tl2br w:val="nil"/>
              <w:tr2bl w:val="nil"/>
            </w:tcBorders>
            <w:vAlign w:val="center"/>
          </w:tcPr>
          <w:p w14:paraId="3EF2AC9D">
            <w:pPr>
              <w:widowControl/>
              <w:spacing w:line="300" w:lineRule="auto"/>
              <w:jc w:val="left"/>
              <w:rPr>
                <w:rFonts w:hint="eastAsia" w:ascii="宋体" w:hAnsi="宋体"/>
                <w:kern w:val="0"/>
                <w:sz w:val="21"/>
                <w:szCs w:val="21"/>
              </w:rPr>
            </w:pPr>
            <w:r>
              <w:rPr>
                <w:rFonts w:hint="eastAsia" w:ascii="宋体" w:hAnsi="宋体"/>
                <w:kern w:val="0"/>
                <w:sz w:val="21"/>
                <w:szCs w:val="21"/>
              </w:rPr>
              <w:t>小写：</w:t>
            </w:r>
          </w:p>
          <w:p w14:paraId="3FD1CFE1">
            <w:pPr>
              <w:widowControl/>
              <w:spacing w:line="300" w:lineRule="auto"/>
              <w:jc w:val="left"/>
              <w:rPr>
                <w:rFonts w:hint="eastAsia" w:ascii="宋体" w:hAnsi="宋体"/>
                <w:kern w:val="0"/>
                <w:sz w:val="21"/>
                <w:szCs w:val="21"/>
              </w:rPr>
            </w:pPr>
            <w:r>
              <w:rPr>
                <w:rFonts w:hint="eastAsia" w:ascii="宋体" w:hAnsi="宋体"/>
                <w:kern w:val="0"/>
                <w:sz w:val="21"/>
                <w:szCs w:val="21"/>
              </w:rPr>
              <w:t>大写：</w:t>
            </w:r>
          </w:p>
        </w:tc>
        <w:tc>
          <w:tcPr>
            <w:tcW w:w="1409" w:type="pct"/>
            <w:tcBorders>
              <w:top w:val="single" w:color="auto" w:sz="4" w:space="0"/>
              <w:left w:val="single" w:color="auto" w:sz="4" w:space="0"/>
              <w:bottom w:val="single" w:color="auto" w:sz="4" w:space="0"/>
              <w:right w:val="single" w:color="auto" w:sz="4" w:space="0"/>
              <w:tl2br w:val="nil"/>
              <w:tr2bl w:val="nil"/>
            </w:tcBorders>
            <w:vAlign w:val="center"/>
          </w:tcPr>
          <w:p w14:paraId="32CBC06C">
            <w:pPr>
              <w:widowControl/>
              <w:spacing w:line="300" w:lineRule="auto"/>
              <w:jc w:val="center"/>
              <w:rPr>
                <w:rFonts w:hint="eastAsia" w:ascii="宋体" w:hAnsi="宋体"/>
                <w:kern w:val="0"/>
                <w:sz w:val="21"/>
                <w:szCs w:val="21"/>
              </w:rPr>
            </w:pPr>
          </w:p>
        </w:tc>
      </w:tr>
    </w:tbl>
    <w:p w14:paraId="260919E6">
      <w:pPr>
        <w:widowControl/>
        <w:adjustRightInd w:val="0"/>
        <w:snapToGrid w:val="0"/>
        <w:spacing w:line="360" w:lineRule="auto"/>
        <w:jc w:val="left"/>
        <w:rPr>
          <w:rFonts w:hint="eastAsia" w:ascii="宋体" w:hAnsi="宋体" w:cs="Arial"/>
          <w:kern w:val="0"/>
          <w:sz w:val="21"/>
          <w:szCs w:val="21"/>
        </w:rPr>
      </w:pPr>
    </w:p>
    <w:p w14:paraId="4999F29C">
      <w:pPr>
        <w:widowControl/>
        <w:adjustRightInd w:val="0"/>
        <w:snapToGrid w:val="0"/>
        <w:spacing w:line="360" w:lineRule="auto"/>
        <w:jc w:val="left"/>
        <w:rPr>
          <w:rFonts w:hint="eastAsia" w:ascii="宋体" w:hAnsi="宋体"/>
          <w:kern w:val="0"/>
          <w:sz w:val="21"/>
          <w:szCs w:val="21"/>
          <w:u w:val="single"/>
        </w:rPr>
      </w:pPr>
      <w:r>
        <w:rPr>
          <w:rFonts w:hint="eastAsia" w:ascii="宋体" w:hAnsi="宋体"/>
          <w:kern w:val="0"/>
          <w:sz w:val="21"/>
          <w:szCs w:val="21"/>
        </w:rPr>
        <w:t>供应商名称（盖章）：</w:t>
      </w:r>
    </w:p>
    <w:p w14:paraId="53FB5288">
      <w:pPr>
        <w:widowControl/>
        <w:spacing w:line="360" w:lineRule="auto"/>
        <w:jc w:val="left"/>
        <w:rPr>
          <w:rFonts w:hint="eastAsia" w:ascii="宋体" w:hAnsi="宋体"/>
          <w:kern w:val="0"/>
          <w:sz w:val="21"/>
          <w:szCs w:val="21"/>
        </w:rPr>
      </w:pPr>
      <w:r>
        <w:rPr>
          <w:rFonts w:hint="eastAsia" w:ascii="宋体" w:hAnsi="宋体"/>
          <w:kern w:val="0"/>
          <w:sz w:val="21"/>
          <w:szCs w:val="21"/>
        </w:rPr>
        <w:t>日期：   年   月   日</w:t>
      </w:r>
    </w:p>
    <w:p w14:paraId="6FCBB417">
      <w:pPr>
        <w:widowControl/>
        <w:spacing w:line="360" w:lineRule="auto"/>
        <w:jc w:val="left"/>
        <w:rPr>
          <w:rFonts w:hint="eastAsia" w:ascii="宋体" w:hAnsi="宋体"/>
          <w:kern w:val="0"/>
          <w:sz w:val="21"/>
          <w:szCs w:val="21"/>
        </w:rPr>
      </w:pPr>
    </w:p>
    <w:p w14:paraId="2D2B7729">
      <w:pPr>
        <w:widowControl/>
        <w:spacing w:line="360" w:lineRule="auto"/>
        <w:jc w:val="left"/>
        <w:rPr>
          <w:rFonts w:hint="eastAsia" w:ascii="宋体" w:hAnsi="宋体"/>
          <w:kern w:val="0"/>
          <w:sz w:val="21"/>
          <w:szCs w:val="21"/>
        </w:rPr>
      </w:pPr>
    </w:p>
    <w:p w14:paraId="6C32F447">
      <w:pPr>
        <w:widowControl/>
        <w:spacing w:line="360" w:lineRule="auto"/>
        <w:jc w:val="left"/>
        <w:rPr>
          <w:rFonts w:hint="eastAsia" w:ascii="宋体" w:hAnsi="宋体"/>
          <w:kern w:val="0"/>
          <w:sz w:val="21"/>
          <w:szCs w:val="21"/>
        </w:rPr>
      </w:pPr>
    </w:p>
    <w:p w14:paraId="0926AB60">
      <w:pPr>
        <w:widowControl/>
        <w:spacing w:line="360" w:lineRule="auto"/>
        <w:jc w:val="left"/>
        <w:rPr>
          <w:rFonts w:hint="eastAsia" w:ascii="宋体" w:hAnsi="宋体"/>
          <w:kern w:val="0"/>
          <w:sz w:val="21"/>
          <w:szCs w:val="21"/>
        </w:rPr>
      </w:pPr>
    </w:p>
    <w:p w14:paraId="0927EF0A">
      <w:pPr>
        <w:widowControl/>
        <w:spacing w:line="360" w:lineRule="auto"/>
        <w:jc w:val="left"/>
        <w:rPr>
          <w:rFonts w:hint="eastAsia" w:ascii="宋体" w:hAnsi="宋体"/>
          <w:kern w:val="0"/>
          <w:sz w:val="21"/>
          <w:szCs w:val="21"/>
        </w:rPr>
      </w:pPr>
    </w:p>
    <w:p w14:paraId="481FFB4F">
      <w:pPr>
        <w:widowControl/>
        <w:tabs>
          <w:tab w:val="left" w:pos="7755"/>
        </w:tabs>
        <w:spacing w:line="360" w:lineRule="auto"/>
        <w:ind w:left="743" w:hanging="743" w:hangingChars="354"/>
        <w:jc w:val="left"/>
        <w:rPr>
          <w:rFonts w:hint="eastAsia" w:ascii="宋体" w:hAnsi="宋体"/>
          <w:kern w:val="0"/>
          <w:sz w:val="21"/>
          <w:szCs w:val="20"/>
        </w:rPr>
      </w:pPr>
      <w:r>
        <w:rPr>
          <w:rFonts w:hint="eastAsia" w:ascii="宋体" w:hAnsi="宋体"/>
          <w:kern w:val="0"/>
          <w:sz w:val="21"/>
          <w:szCs w:val="20"/>
        </w:rPr>
        <w:t>注：</w:t>
      </w:r>
      <w:r>
        <w:rPr>
          <w:rFonts w:hint="eastAsia" w:ascii="宋体" w:hAnsi="宋体"/>
          <w:kern w:val="0"/>
          <w:sz w:val="21"/>
          <w:szCs w:val="20"/>
        </w:rPr>
        <w:tab/>
      </w:r>
      <w:r>
        <w:rPr>
          <w:rFonts w:hint="eastAsia" w:ascii="宋体" w:hAnsi="宋体"/>
          <w:kern w:val="0"/>
          <w:sz w:val="21"/>
          <w:szCs w:val="20"/>
        </w:rPr>
        <w:tab/>
      </w:r>
    </w:p>
    <w:p w14:paraId="00E71604">
      <w:pPr>
        <w:widowControl/>
        <w:spacing w:line="276" w:lineRule="auto"/>
        <w:ind w:left="2"/>
        <w:jc w:val="left"/>
        <w:rPr>
          <w:rFonts w:hint="eastAsia" w:ascii="宋体" w:hAnsi="宋体"/>
          <w:kern w:val="0"/>
          <w:sz w:val="21"/>
          <w:szCs w:val="20"/>
        </w:rPr>
      </w:pPr>
      <w:r>
        <w:rPr>
          <w:rFonts w:hint="eastAsia" w:ascii="宋体" w:hAnsi="宋体"/>
          <w:kern w:val="0"/>
          <w:sz w:val="21"/>
          <w:szCs w:val="20"/>
        </w:rPr>
        <w:t>1、填写此表时不得改变表格的形式。</w:t>
      </w:r>
    </w:p>
    <w:p w14:paraId="581B0DE9">
      <w:pPr>
        <w:widowControl/>
        <w:spacing w:line="276" w:lineRule="auto"/>
        <w:ind w:left="2"/>
        <w:jc w:val="left"/>
        <w:rPr>
          <w:rFonts w:hint="eastAsia" w:ascii="宋体" w:hAnsi="宋体"/>
          <w:kern w:val="0"/>
          <w:sz w:val="21"/>
          <w:szCs w:val="20"/>
        </w:rPr>
      </w:pPr>
      <w:r>
        <w:rPr>
          <w:rFonts w:hint="eastAsia" w:ascii="宋体" w:hAnsi="宋体"/>
          <w:kern w:val="0"/>
          <w:sz w:val="21"/>
          <w:szCs w:val="20"/>
        </w:rPr>
        <w:t>2、</w:t>
      </w:r>
      <w:r>
        <w:rPr>
          <w:rFonts w:hint="eastAsia" w:ascii="宋体" w:hAnsi="宋体"/>
          <w:kern w:val="0"/>
          <w:sz w:val="21"/>
          <w:szCs w:val="21"/>
        </w:rPr>
        <w:t>报价总价</w:t>
      </w:r>
      <w:r>
        <w:rPr>
          <w:rFonts w:hint="eastAsia" w:ascii="宋体" w:hAnsi="宋体"/>
          <w:kern w:val="0"/>
          <w:sz w:val="21"/>
          <w:szCs w:val="20"/>
        </w:rPr>
        <w:t>包括：</w:t>
      </w:r>
    </w:p>
    <w:p w14:paraId="6912378F">
      <w:pPr>
        <w:widowControl/>
        <w:spacing w:line="276" w:lineRule="auto"/>
        <w:ind w:left="2" w:leftChars="1" w:firstLine="420" w:firstLineChars="200"/>
        <w:jc w:val="left"/>
        <w:rPr>
          <w:rFonts w:hint="eastAsia" w:ascii="宋体" w:hAnsi="宋体"/>
          <w:kern w:val="0"/>
          <w:sz w:val="21"/>
          <w:szCs w:val="20"/>
        </w:rPr>
      </w:pPr>
      <w:r>
        <w:rPr>
          <w:rFonts w:hint="eastAsia" w:ascii="宋体" w:hAnsi="宋体"/>
          <w:kern w:val="0"/>
          <w:sz w:val="21"/>
          <w:szCs w:val="20"/>
        </w:rPr>
        <w:t>（1）货物及零配件的购置和安装、运输保险、装卸、培训辅导、质保期售后服务、全额含税发票、雇员费用、合同实施过程中应预见和不可预见费用等。</w:t>
      </w:r>
    </w:p>
    <w:p w14:paraId="467F4290">
      <w:pPr>
        <w:widowControl/>
        <w:spacing w:line="276" w:lineRule="auto"/>
        <w:ind w:left="2" w:leftChars="1" w:firstLine="420" w:firstLineChars="200"/>
        <w:jc w:val="left"/>
        <w:rPr>
          <w:rFonts w:hint="eastAsia" w:ascii="宋体" w:hAnsi="宋体"/>
          <w:kern w:val="0"/>
          <w:sz w:val="21"/>
          <w:szCs w:val="20"/>
        </w:rPr>
      </w:pPr>
      <w:r>
        <w:rPr>
          <w:rFonts w:hint="eastAsia" w:ascii="宋体" w:hAnsi="宋体"/>
          <w:kern w:val="0"/>
          <w:sz w:val="21"/>
          <w:szCs w:val="20"/>
        </w:rPr>
        <w:t>（2）采购范围内所有设备及配件费；</w:t>
      </w:r>
    </w:p>
    <w:p w14:paraId="71D3D80B">
      <w:pPr>
        <w:widowControl/>
        <w:spacing w:line="276" w:lineRule="auto"/>
        <w:ind w:left="2" w:leftChars="1" w:firstLine="420" w:firstLineChars="200"/>
        <w:jc w:val="left"/>
        <w:rPr>
          <w:rFonts w:hint="eastAsia" w:ascii="宋体" w:hAnsi="宋体"/>
          <w:kern w:val="0"/>
          <w:sz w:val="21"/>
          <w:szCs w:val="20"/>
        </w:rPr>
      </w:pPr>
      <w:r>
        <w:rPr>
          <w:rFonts w:hint="eastAsia" w:ascii="宋体" w:hAnsi="宋体"/>
          <w:kern w:val="0"/>
          <w:sz w:val="21"/>
          <w:szCs w:val="20"/>
        </w:rPr>
        <w:t>（3）安装中的相关费用（包括安装过程中损耗、额外材料、设计费等）；</w:t>
      </w:r>
    </w:p>
    <w:p w14:paraId="42577BB4">
      <w:pPr>
        <w:widowControl/>
        <w:spacing w:line="276" w:lineRule="auto"/>
        <w:ind w:left="2" w:leftChars="1" w:firstLine="420" w:firstLineChars="200"/>
        <w:jc w:val="left"/>
        <w:rPr>
          <w:rFonts w:hint="eastAsia" w:ascii="宋体" w:hAnsi="宋体"/>
          <w:kern w:val="0"/>
          <w:sz w:val="21"/>
          <w:szCs w:val="20"/>
        </w:rPr>
      </w:pPr>
      <w:r>
        <w:rPr>
          <w:rFonts w:hint="eastAsia" w:ascii="宋体" w:hAnsi="宋体"/>
          <w:kern w:val="0"/>
          <w:sz w:val="21"/>
          <w:szCs w:val="20"/>
        </w:rPr>
        <w:t>（4）人员培训和售后服务的相关费用。</w:t>
      </w:r>
    </w:p>
    <w:p w14:paraId="09605AA5">
      <w:pPr>
        <w:widowControl/>
        <w:spacing w:line="276" w:lineRule="auto"/>
        <w:ind w:left="2" w:leftChars="1" w:firstLine="420" w:firstLineChars="200"/>
        <w:jc w:val="left"/>
        <w:rPr>
          <w:rFonts w:hint="eastAsia" w:ascii="宋体" w:hAnsi="宋体"/>
          <w:kern w:val="0"/>
          <w:sz w:val="21"/>
          <w:szCs w:val="20"/>
        </w:rPr>
      </w:pPr>
      <w:r>
        <w:rPr>
          <w:rFonts w:hint="eastAsia" w:ascii="宋体" w:hAnsi="宋体"/>
          <w:kern w:val="0"/>
          <w:sz w:val="21"/>
          <w:szCs w:val="20"/>
        </w:rPr>
        <w:t>（5）伴随服务：全部设备的技术设计、运输、安装调试、税费（国内产品）等费用。</w:t>
      </w:r>
    </w:p>
    <w:p w14:paraId="554BA41D">
      <w:pPr>
        <w:widowControl/>
        <w:spacing w:line="360" w:lineRule="auto"/>
        <w:ind w:left="2"/>
        <w:jc w:val="left"/>
        <w:rPr>
          <w:rFonts w:hint="eastAsia" w:ascii="宋体" w:hAnsi="宋体"/>
          <w:b/>
          <w:kern w:val="0"/>
          <w:sz w:val="21"/>
          <w:szCs w:val="20"/>
        </w:rPr>
      </w:pPr>
      <w:r>
        <w:rPr>
          <w:rFonts w:hint="eastAsia" w:ascii="宋体" w:hAnsi="宋体"/>
          <w:kern w:val="0"/>
          <w:sz w:val="21"/>
          <w:szCs w:val="20"/>
        </w:rPr>
        <w:t>3、如有其他特殊说明事项，可在“备注”栏内明确表述。</w:t>
      </w:r>
    </w:p>
    <w:p w14:paraId="17DEAAB0">
      <w:pPr>
        <w:widowControl/>
        <w:spacing w:line="360" w:lineRule="auto"/>
        <w:jc w:val="left"/>
        <w:rPr>
          <w:rFonts w:hint="eastAsia" w:ascii="宋体" w:hAnsi="宋体"/>
          <w:kern w:val="0"/>
          <w:sz w:val="21"/>
          <w:szCs w:val="21"/>
        </w:rPr>
      </w:pPr>
    </w:p>
    <w:p w14:paraId="16A2BA2D">
      <w:pPr>
        <w:spacing w:line="440" w:lineRule="exact"/>
        <w:jc w:val="center"/>
        <w:rPr>
          <w:rFonts w:hint="eastAsia" w:ascii="宋体" w:hAnsi="宋体"/>
          <w:b/>
          <w:sz w:val="28"/>
          <w:szCs w:val="28"/>
        </w:rPr>
      </w:pPr>
      <w:r>
        <w:rPr>
          <w:rFonts w:hint="eastAsia" w:ascii="宋体" w:hAnsi="宋体"/>
          <w:kern w:val="0"/>
          <w:sz w:val="21"/>
          <w:szCs w:val="21"/>
        </w:rPr>
        <w:br w:type="page"/>
      </w:r>
      <w:r>
        <w:rPr>
          <w:rFonts w:hint="eastAsia" w:ascii="宋体" w:hAnsi="宋体"/>
          <w:b/>
          <w:sz w:val="28"/>
          <w:szCs w:val="28"/>
        </w:rPr>
        <w:t>分项报价表</w:t>
      </w:r>
    </w:p>
    <w:p w14:paraId="5772E8A9">
      <w:pPr>
        <w:spacing w:line="440" w:lineRule="exact"/>
        <w:jc w:val="center"/>
        <w:rPr>
          <w:rFonts w:hint="eastAsia" w:ascii="宋体" w:hAnsi="宋体"/>
          <w:kern w:val="0"/>
          <w:sz w:val="21"/>
          <w:szCs w:val="21"/>
        </w:rPr>
      </w:pPr>
    </w:p>
    <w:tbl>
      <w:tblPr>
        <w:tblStyle w:val="12"/>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335"/>
        <w:gridCol w:w="1881"/>
        <w:gridCol w:w="1060"/>
        <w:gridCol w:w="1114"/>
        <w:gridCol w:w="934"/>
        <w:gridCol w:w="1166"/>
        <w:gridCol w:w="1542"/>
      </w:tblGrid>
      <w:tr w14:paraId="4A79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0D19D357">
            <w:pPr>
              <w:widowControl/>
              <w:jc w:val="left"/>
              <w:rPr>
                <w:rFonts w:hint="eastAsia" w:ascii="宋体" w:hAnsi="宋体"/>
                <w:kern w:val="0"/>
                <w:sz w:val="21"/>
                <w:szCs w:val="21"/>
              </w:rPr>
            </w:pPr>
            <w:r>
              <w:rPr>
                <w:rFonts w:hint="eastAsia" w:ascii="宋体" w:hAnsi="宋体"/>
                <w:kern w:val="0"/>
                <w:sz w:val="21"/>
                <w:szCs w:val="21"/>
              </w:rPr>
              <w:t>一、货物(服务)详列</w:t>
            </w:r>
          </w:p>
        </w:tc>
      </w:tr>
      <w:tr w14:paraId="437A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top w:val="single" w:color="auto" w:sz="4" w:space="0"/>
              <w:left w:val="single" w:color="auto" w:sz="4" w:space="0"/>
              <w:bottom w:val="single" w:color="auto" w:sz="4" w:space="0"/>
              <w:right w:val="single" w:color="auto" w:sz="4" w:space="0"/>
              <w:tl2br w:val="nil"/>
              <w:tr2bl w:val="nil"/>
            </w:tcBorders>
            <w:vAlign w:val="center"/>
          </w:tcPr>
          <w:p w14:paraId="3C39E306">
            <w:pPr>
              <w:widowControl/>
              <w:jc w:val="center"/>
              <w:rPr>
                <w:rFonts w:hint="eastAsia" w:ascii="宋体" w:hAnsi="宋体"/>
                <w:kern w:val="0"/>
                <w:sz w:val="21"/>
                <w:szCs w:val="21"/>
              </w:rPr>
            </w:pPr>
            <w:r>
              <w:rPr>
                <w:rFonts w:hint="eastAsia" w:ascii="宋体" w:hAnsi="宋体"/>
                <w:kern w:val="0"/>
                <w:sz w:val="21"/>
                <w:szCs w:val="21"/>
              </w:rPr>
              <w:t>序号</w:t>
            </w: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14:paraId="43AC7A97">
            <w:pPr>
              <w:widowControl/>
              <w:jc w:val="center"/>
              <w:rPr>
                <w:rFonts w:hint="eastAsia" w:ascii="宋体" w:hAnsi="宋体"/>
                <w:kern w:val="0"/>
                <w:sz w:val="21"/>
                <w:szCs w:val="21"/>
              </w:rPr>
            </w:pPr>
            <w:r>
              <w:rPr>
                <w:rFonts w:hint="eastAsia" w:ascii="宋体" w:hAnsi="宋体"/>
                <w:kern w:val="0"/>
                <w:sz w:val="21"/>
                <w:szCs w:val="21"/>
              </w:rPr>
              <w:t>分项名称</w:t>
            </w:r>
          </w:p>
        </w:tc>
        <w:tc>
          <w:tcPr>
            <w:tcW w:w="1881" w:type="dxa"/>
            <w:tcBorders>
              <w:top w:val="single" w:color="auto" w:sz="4" w:space="0"/>
              <w:left w:val="single" w:color="auto" w:sz="4" w:space="0"/>
              <w:bottom w:val="single" w:color="auto" w:sz="4" w:space="0"/>
              <w:right w:val="single" w:color="auto" w:sz="4" w:space="0"/>
              <w:tl2br w:val="nil"/>
              <w:tr2bl w:val="nil"/>
            </w:tcBorders>
            <w:vAlign w:val="center"/>
          </w:tcPr>
          <w:p w14:paraId="7193FFD8">
            <w:pPr>
              <w:widowControl/>
              <w:jc w:val="center"/>
              <w:rPr>
                <w:rFonts w:hint="eastAsia" w:ascii="宋体" w:hAnsi="宋体"/>
                <w:kern w:val="0"/>
                <w:sz w:val="21"/>
                <w:szCs w:val="21"/>
              </w:rPr>
            </w:pPr>
            <w:r>
              <w:rPr>
                <w:rFonts w:hint="eastAsia" w:ascii="宋体" w:hAnsi="宋体"/>
                <w:kern w:val="0"/>
                <w:sz w:val="21"/>
                <w:szCs w:val="21"/>
              </w:rPr>
              <w:t>品牌、规格型号</w:t>
            </w:r>
          </w:p>
        </w:tc>
        <w:tc>
          <w:tcPr>
            <w:tcW w:w="1060" w:type="dxa"/>
            <w:tcBorders>
              <w:top w:val="single" w:color="auto" w:sz="4" w:space="0"/>
              <w:left w:val="single" w:color="auto" w:sz="4" w:space="0"/>
              <w:bottom w:val="single" w:color="auto" w:sz="4" w:space="0"/>
              <w:right w:val="single" w:color="auto" w:sz="4" w:space="0"/>
              <w:tl2br w:val="nil"/>
              <w:tr2bl w:val="nil"/>
            </w:tcBorders>
            <w:vAlign w:val="center"/>
          </w:tcPr>
          <w:p w14:paraId="196D5D67">
            <w:pPr>
              <w:widowControl/>
              <w:jc w:val="center"/>
              <w:rPr>
                <w:rFonts w:hint="eastAsia" w:ascii="宋体" w:hAnsi="宋体"/>
                <w:kern w:val="0"/>
                <w:sz w:val="21"/>
                <w:szCs w:val="21"/>
              </w:rPr>
            </w:pPr>
            <w:r>
              <w:rPr>
                <w:rFonts w:hint="eastAsia" w:ascii="宋体" w:hAnsi="宋体"/>
                <w:kern w:val="0"/>
                <w:sz w:val="21"/>
                <w:szCs w:val="21"/>
              </w:rPr>
              <w:t>制造商/产地</w:t>
            </w:r>
          </w:p>
        </w:tc>
        <w:tc>
          <w:tcPr>
            <w:tcW w:w="1114" w:type="dxa"/>
            <w:tcBorders>
              <w:top w:val="single" w:color="auto" w:sz="4" w:space="0"/>
              <w:left w:val="single" w:color="auto" w:sz="4" w:space="0"/>
              <w:bottom w:val="single" w:color="auto" w:sz="4" w:space="0"/>
              <w:right w:val="single" w:color="auto" w:sz="4" w:space="0"/>
              <w:tl2br w:val="nil"/>
              <w:tr2bl w:val="nil"/>
            </w:tcBorders>
            <w:vAlign w:val="center"/>
          </w:tcPr>
          <w:p w14:paraId="5A61F7C8">
            <w:pPr>
              <w:widowControl/>
              <w:jc w:val="center"/>
              <w:rPr>
                <w:rFonts w:hint="eastAsia" w:ascii="宋体" w:hAnsi="宋体"/>
                <w:kern w:val="0"/>
                <w:sz w:val="21"/>
                <w:szCs w:val="21"/>
              </w:rPr>
            </w:pPr>
            <w:r>
              <w:rPr>
                <w:rFonts w:hint="eastAsia" w:ascii="宋体" w:hAnsi="宋体"/>
                <w:kern w:val="0"/>
                <w:sz w:val="21"/>
                <w:szCs w:val="21"/>
              </w:rPr>
              <w:t>数量</w:t>
            </w:r>
          </w:p>
        </w:tc>
        <w:tc>
          <w:tcPr>
            <w:tcW w:w="934" w:type="dxa"/>
            <w:tcBorders>
              <w:top w:val="single" w:color="auto" w:sz="4" w:space="0"/>
              <w:left w:val="single" w:color="auto" w:sz="4" w:space="0"/>
              <w:bottom w:val="single" w:color="auto" w:sz="4" w:space="0"/>
              <w:right w:val="single" w:color="auto" w:sz="4" w:space="0"/>
              <w:tl2br w:val="nil"/>
              <w:tr2bl w:val="nil"/>
            </w:tcBorders>
            <w:vAlign w:val="center"/>
          </w:tcPr>
          <w:p w14:paraId="26800502">
            <w:pPr>
              <w:widowControl/>
              <w:jc w:val="center"/>
              <w:rPr>
                <w:rFonts w:hint="eastAsia" w:ascii="宋体" w:hAnsi="宋体"/>
                <w:kern w:val="0"/>
                <w:sz w:val="21"/>
                <w:szCs w:val="21"/>
              </w:rPr>
            </w:pPr>
            <w:r>
              <w:rPr>
                <w:rFonts w:hint="eastAsia" w:ascii="宋体" w:hAnsi="宋体"/>
                <w:kern w:val="0"/>
                <w:sz w:val="21"/>
                <w:szCs w:val="21"/>
              </w:rPr>
              <w:t>单价</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1C22EA0">
            <w:pPr>
              <w:widowControl/>
              <w:ind w:left="-92" w:leftChars="-44"/>
              <w:jc w:val="center"/>
              <w:rPr>
                <w:rFonts w:hint="eastAsia" w:ascii="宋体" w:hAnsi="宋体"/>
                <w:kern w:val="0"/>
                <w:sz w:val="21"/>
                <w:szCs w:val="21"/>
              </w:rPr>
            </w:pPr>
            <w:r>
              <w:rPr>
                <w:rFonts w:hint="eastAsia" w:ascii="宋体" w:hAnsi="宋体"/>
                <w:kern w:val="0"/>
                <w:sz w:val="21"/>
                <w:szCs w:val="21"/>
              </w:rPr>
              <w:t>合计（元）</w:t>
            </w:r>
          </w:p>
        </w:tc>
        <w:tc>
          <w:tcPr>
            <w:tcW w:w="1542" w:type="dxa"/>
            <w:tcBorders>
              <w:top w:val="single" w:color="auto" w:sz="4" w:space="0"/>
              <w:left w:val="single" w:color="auto" w:sz="4" w:space="0"/>
              <w:bottom w:val="single" w:color="auto" w:sz="4" w:space="0"/>
              <w:right w:val="single" w:color="auto" w:sz="4" w:space="0"/>
              <w:tl2br w:val="nil"/>
              <w:tr2bl w:val="nil"/>
            </w:tcBorders>
            <w:vAlign w:val="center"/>
          </w:tcPr>
          <w:p w14:paraId="116864FC">
            <w:pPr>
              <w:widowControl/>
              <w:jc w:val="center"/>
              <w:rPr>
                <w:rFonts w:hint="eastAsia" w:ascii="宋体" w:hAnsi="宋体"/>
                <w:kern w:val="0"/>
                <w:sz w:val="21"/>
                <w:szCs w:val="21"/>
              </w:rPr>
            </w:pPr>
          </w:p>
        </w:tc>
      </w:tr>
      <w:tr w14:paraId="43B3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top w:val="single" w:color="auto" w:sz="4" w:space="0"/>
              <w:left w:val="single" w:color="auto" w:sz="4" w:space="0"/>
              <w:bottom w:val="single" w:color="auto" w:sz="4" w:space="0"/>
              <w:right w:val="single" w:color="auto" w:sz="4" w:space="0"/>
              <w:tl2br w:val="nil"/>
              <w:tr2bl w:val="nil"/>
            </w:tcBorders>
            <w:vAlign w:val="center"/>
          </w:tcPr>
          <w:p w14:paraId="492F19F4">
            <w:pPr>
              <w:widowControl/>
              <w:jc w:val="center"/>
              <w:rPr>
                <w:rFonts w:hint="eastAsia" w:ascii="宋体" w:hAnsi="宋体"/>
                <w:kern w:val="0"/>
                <w:sz w:val="21"/>
                <w:szCs w:val="21"/>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14:paraId="44B46906">
            <w:pPr>
              <w:widowControl/>
              <w:jc w:val="center"/>
              <w:rPr>
                <w:rFonts w:hint="eastAsia" w:ascii="宋体" w:hAnsi="宋体"/>
                <w:kern w:val="0"/>
                <w:sz w:val="21"/>
                <w:szCs w:val="21"/>
              </w:rPr>
            </w:pPr>
          </w:p>
        </w:tc>
        <w:tc>
          <w:tcPr>
            <w:tcW w:w="1881" w:type="dxa"/>
            <w:tcBorders>
              <w:top w:val="single" w:color="auto" w:sz="4" w:space="0"/>
              <w:left w:val="single" w:color="auto" w:sz="4" w:space="0"/>
              <w:bottom w:val="single" w:color="auto" w:sz="4" w:space="0"/>
              <w:right w:val="single" w:color="auto" w:sz="4" w:space="0"/>
              <w:tl2br w:val="nil"/>
              <w:tr2bl w:val="nil"/>
            </w:tcBorders>
            <w:vAlign w:val="center"/>
          </w:tcPr>
          <w:p w14:paraId="109A868A">
            <w:pPr>
              <w:widowControl/>
              <w:jc w:val="center"/>
              <w:rPr>
                <w:rFonts w:hint="eastAsia" w:ascii="宋体" w:hAnsi="宋体"/>
                <w:kern w:val="0"/>
                <w:sz w:val="21"/>
                <w:szCs w:val="21"/>
              </w:rPr>
            </w:pPr>
          </w:p>
        </w:tc>
        <w:tc>
          <w:tcPr>
            <w:tcW w:w="1060" w:type="dxa"/>
            <w:tcBorders>
              <w:top w:val="single" w:color="auto" w:sz="4" w:space="0"/>
              <w:left w:val="single" w:color="auto" w:sz="4" w:space="0"/>
              <w:bottom w:val="single" w:color="auto" w:sz="4" w:space="0"/>
              <w:right w:val="single" w:color="auto" w:sz="4" w:space="0"/>
              <w:tl2br w:val="nil"/>
              <w:tr2bl w:val="nil"/>
            </w:tcBorders>
            <w:vAlign w:val="center"/>
          </w:tcPr>
          <w:p w14:paraId="4B52A9F2">
            <w:pPr>
              <w:widowControl/>
              <w:jc w:val="center"/>
              <w:rPr>
                <w:rFonts w:hint="eastAsia" w:ascii="宋体" w:hAnsi="宋体"/>
                <w:kern w:val="0"/>
                <w:sz w:val="21"/>
                <w:szCs w:val="21"/>
              </w:rPr>
            </w:pPr>
          </w:p>
        </w:tc>
        <w:tc>
          <w:tcPr>
            <w:tcW w:w="1114" w:type="dxa"/>
            <w:tcBorders>
              <w:top w:val="single" w:color="auto" w:sz="4" w:space="0"/>
              <w:left w:val="single" w:color="auto" w:sz="4" w:space="0"/>
              <w:bottom w:val="single" w:color="auto" w:sz="4" w:space="0"/>
              <w:right w:val="single" w:color="auto" w:sz="4" w:space="0"/>
              <w:tl2br w:val="nil"/>
              <w:tr2bl w:val="nil"/>
            </w:tcBorders>
            <w:vAlign w:val="center"/>
          </w:tcPr>
          <w:p w14:paraId="5355C0A6">
            <w:pPr>
              <w:widowControl/>
              <w:jc w:val="center"/>
              <w:rPr>
                <w:rFonts w:hint="eastAsia" w:ascii="宋体" w:hAnsi="宋体"/>
                <w:kern w:val="0"/>
                <w:sz w:val="21"/>
                <w:szCs w:val="21"/>
              </w:rPr>
            </w:pPr>
          </w:p>
        </w:tc>
        <w:tc>
          <w:tcPr>
            <w:tcW w:w="934" w:type="dxa"/>
            <w:tcBorders>
              <w:top w:val="single" w:color="auto" w:sz="4" w:space="0"/>
              <w:left w:val="single" w:color="auto" w:sz="4" w:space="0"/>
              <w:bottom w:val="single" w:color="auto" w:sz="4" w:space="0"/>
              <w:right w:val="single" w:color="auto" w:sz="4" w:space="0"/>
              <w:tl2br w:val="nil"/>
              <w:tr2bl w:val="nil"/>
            </w:tcBorders>
            <w:vAlign w:val="center"/>
          </w:tcPr>
          <w:p w14:paraId="13E4340A">
            <w:pPr>
              <w:widowControl/>
              <w:jc w:val="center"/>
              <w:rPr>
                <w:rFonts w:hint="eastAsia" w:ascii="宋体" w:hAnsi="宋体"/>
                <w:kern w:val="0"/>
                <w:sz w:val="21"/>
                <w:szCs w:val="21"/>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3463A66C">
            <w:pPr>
              <w:widowControl/>
              <w:ind w:left="-92" w:leftChars="-44"/>
              <w:jc w:val="center"/>
              <w:rPr>
                <w:rFonts w:hint="eastAsia" w:ascii="宋体" w:hAnsi="宋体"/>
                <w:kern w:val="0"/>
                <w:sz w:val="21"/>
                <w:szCs w:val="21"/>
              </w:rPr>
            </w:pPr>
          </w:p>
        </w:tc>
        <w:tc>
          <w:tcPr>
            <w:tcW w:w="1542" w:type="dxa"/>
            <w:tcBorders>
              <w:top w:val="single" w:color="auto" w:sz="4" w:space="0"/>
              <w:left w:val="single" w:color="auto" w:sz="4" w:space="0"/>
              <w:bottom w:val="single" w:color="auto" w:sz="4" w:space="0"/>
              <w:right w:val="single" w:color="auto" w:sz="4" w:space="0"/>
              <w:tl2br w:val="nil"/>
              <w:tr2bl w:val="nil"/>
            </w:tcBorders>
            <w:vAlign w:val="center"/>
          </w:tcPr>
          <w:p w14:paraId="65FA97B9">
            <w:pPr>
              <w:widowControl/>
              <w:jc w:val="center"/>
              <w:rPr>
                <w:rFonts w:hint="eastAsia" w:ascii="宋体" w:hAnsi="宋体"/>
                <w:kern w:val="0"/>
                <w:sz w:val="21"/>
                <w:szCs w:val="21"/>
              </w:rPr>
            </w:pPr>
          </w:p>
        </w:tc>
      </w:tr>
      <w:tr w14:paraId="08D6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top w:val="single" w:color="auto" w:sz="4" w:space="0"/>
              <w:left w:val="single" w:color="auto" w:sz="4" w:space="0"/>
              <w:bottom w:val="single" w:color="auto" w:sz="4" w:space="0"/>
              <w:right w:val="single" w:color="auto" w:sz="4" w:space="0"/>
              <w:tl2br w:val="nil"/>
              <w:tr2bl w:val="nil"/>
            </w:tcBorders>
            <w:vAlign w:val="center"/>
          </w:tcPr>
          <w:p w14:paraId="2AAC7252">
            <w:pPr>
              <w:widowControl/>
              <w:jc w:val="center"/>
              <w:rPr>
                <w:rFonts w:hint="eastAsia" w:ascii="宋体" w:hAnsi="宋体"/>
                <w:kern w:val="0"/>
                <w:sz w:val="21"/>
                <w:szCs w:val="21"/>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14:paraId="4DBF7091">
            <w:pPr>
              <w:spacing w:line="440" w:lineRule="exact"/>
              <w:ind w:firstLine="482" w:firstLineChars="200"/>
              <w:rPr>
                <w:rFonts w:hint="eastAsia" w:ascii="宋体" w:hAnsi="宋体" w:cs="Arial"/>
                <w:b/>
                <w:color w:val="C00000"/>
                <w:sz w:val="24"/>
                <w:szCs w:val="24"/>
              </w:rPr>
            </w:pPr>
            <w:r>
              <w:rPr>
                <w:rFonts w:hint="eastAsia" w:ascii="宋体" w:hAnsi="宋体" w:cs="Arial"/>
                <w:b/>
                <w:color w:val="C00000"/>
                <w:sz w:val="24"/>
                <w:szCs w:val="24"/>
              </w:rPr>
              <w:t>……</w:t>
            </w:r>
          </w:p>
        </w:tc>
        <w:tc>
          <w:tcPr>
            <w:tcW w:w="1881" w:type="dxa"/>
            <w:tcBorders>
              <w:top w:val="single" w:color="auto" w:sz="4" w:space="0"/>
              <w:left w:val="single" w:color="auto" w:sz="4" w:space="0"/>
              <w:bottom w:val="single" w:color="auto" w:sz="4" w:space="0"/>
              <w:right w:val="single" w:color="auto" w:sz="4" w:space="0"/>
              <w:tl2br w:val="nil"/>
              <w:tr2bl w:val="nil"/>
            </w:tcBorders>
            <w:vAlign w:val="center"/>
          </w:tcPr>
          <w:p w14:paraId="754EA3FA">
            <w:pPr>
              <w:widowControl/>
              <w:jc w:val="center"/>
              <w:rPr>
                <w:rFonts w:hint="eastAsia" w:ascii="宋体" w:hAnsi="宋体"/>
                <w:kern w:val="0"/>
                <w:sz w:val="21"/>
                <w:szCs w:val="21"/>
              </w:rPr>
            </w:pPr>
          </w:p>
        </w:tc>
        <w:tc>
          <w:tcPr>
            <w:tcW w:w="1060" w:type="dxa"/>
            <w:tcBorders>
              <w:top w:val="single" w:color="auto" w:sz="4" w:space="0"/>
              <w:left w:val="single" w:color="auto" w:sz="4" w:space="0"/>
              <w:bottom w:val="single" w:color="auto" w:sz="4" w:space="0"/>
              <w:right w:val="single" w:color="auto" w:sz="4" w:space="0"/>
              <w:tl2br w:val="nil"/>
              <w:tr2bl w:val="nil"/>
            </w:tcBorders>
            <w:vAlign w:val="center"/>
          </w:tcPr>
          <w:p w14:paraId="07D285FB">
            <w:pPr>
              <w:widowControl/>
              <w:jc w:val="center"/>
              <w:rPr>
                <w:rFonts w:hint="eastAsia" w:ascii="宋体" w:hAnsi="宋体"/>
                <w:kern w:val="0"/>
                <w:sz w:val="21"/>
                <w:szCs w:val="21"/>
              </w:rPr>
            </w:pPr>
          </w:p>
        </w:tc>
        <w:tc>
          <w:tcPr>
            <w:tcW w:w="1114" w:type="dxa"/>
            <w:tcBorders>
              <w:top w:val="single" w:color="auto" w:sz="4" w:space="0"/>
              <w:left w:val="single" w:color="auto" w:sz="4" w:space="0"/>
              <w:bottom w:val="single" w:color="auto" w:sz="4" w:space="0"/>
              <w:right w:val="single" w:color="auto" w:sz="4" w:space="0"/>
              <w:tl2br w:val="nil"/>
              <w:tr2bl w:val="nil"/>
            </w:tcBorders>
            <w:vAlign w:val="center"/>
          </w:tcPr>
          <w:p w14:paraId="256A02B4">
            <w:pPr>
              <w:widowControl/>
              <w:jc w:val="center"/>
              <w:rPr>
                <w:rFonts w:hint="eastAsia" w:ascii="宋体" w:hAnsi="宋体"/>
                <w:kern w:val="0"/>
                <w:sz w:val="21"/>
                <w:szCs w:val="21"/>
              </w:rPr>
            </w:pPr>
          </w:p>
        </w:tc>
        <w:tc>
          <w:tcPr>
            <w:tcW w:w="934" w:type="dxa"/>
            <w:tcBorders>
              <w:top w:val="single" w:color="auto" w:sz="4" w:space="0"/>
              <w:left w:val="single" w:color="auto" w:sz="4" w:space="0"/>
              <w:bottom w:val="single" w:color="auto" w:sz="4" w:space="0"/>
              <w:right w:val="single" w:color="auto" w:sz="4" w:space="0"/>
              <w:tl2br w:val="nil"/>
              <w:tr2bl w:val="nil"/>
            </w:tcBorders>
            <w:vAlign w:val="center"/>
          </w:tcPr>
          <w:p w14:paraId="708CEC60">
            <w:pPr>
              <w:widowControl/>
              <w:jc w:val="center"/>
              <w:rPr>
                <w:rFonts w:hint="eastAsia" w:ascii="宋体" w:hAnsi="宋体"/>
                <w:kern w:val="0"/>
                <w:sz w:val="21"/>
                <w:szCs w:val="21"/>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66BBD17C">
            <w:pPr>
              <w:widowControl/>
              <w:ind w:left="-92" w:leftChars="-44"/>
              <w:jc w:val="center"/>
              <w:rPr>
                <w:rFonts w:hint="eastAsia" w:ascii="宋体" w:hAnsi="宋体"/>
                <w:kern w:val="0"/>
                <w:sz w:val="21"/>
                <w:szCs w:val="21"/>
              </w:rPr>
            </w:pPr>
          </w:p>
        </w:tc>
        <w:tc>
          <w:tcPr>
            <w:tcW w:w="1542" w:type="dxa"/>
            <w:tcBorders>
              <w:top w:val="single" w:color="auto" w:sz="4" w:space="0"/>
              <w:left w:val="single" w:color="auto" w:sz="4" w:space="0"/>
              <w:bottom w:val="single" w:color="auto" w:sz="4" w:space="0"/>
              <w:right w:val="single" w:color="auto" w:sz="4" w:space="0"/>
              <w:tl2br w:val="nil"/>
              <w:tr2bl w:val="nil"/>
            </w:tcBorders>
            <w:vAlign w:val="center"/>
          </w:tcPr>
          <w:p w14:paraId="072A6864">
            <w:pPr>
              <w:widowControl/>
              <w:jc w:val="center"/>
              <w:rPr>
                <w:rFonts w:hint="eastAsia" w:ascii="宋体" w:hAnsi="宋体"/>
                <w:kern w:val="0"/>
                <w:sz w:val="21"/>
                <w:szCs w:val="21"/>
              </w:rPr>
            </w:pPr>
          </w:p>
        </w:tc>
      </w:tr>
      <w:tr w14:paraId="5B78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304FE071">
            <w:pPr>
              <w:rPr>
                <w:rFonts w:hint="eastAsia" w:ascii="宋体" w:hAnsi="宋体"/>
                <w:sz w:val="21"/>
                <w:szCs w:val="21"/>
              </w:rPr>
            </w:pPr>
            <w:r>
              <w:rPr>
                <w:rFonts w:hint="eastAsia" w:ascii="宋体" w:hAnsi="宋体"/>
                <w:sz w:val="21"/>
                <w:szCs w:val="21"/>
              </w:rPr>
              <w:t>二、总报价：        元</w:t>
            </w:r>
          </w:p>
        </w:tc>
      </w:tr>
    </w:tbl>
    <w:p w14:paraId="5DCA7C12">
      <w:pPr>
        <w:rPr>
          <w:rFonts w:hint="eastAsia" w:ascii="宋体" w:hAnsi="宋体"/>
          <w:sz w:val="21"/>
          <w:szCs w:val="21"/>
        </w:rPr>
      </w:pPr>
    </w:p>
    <w:p w14:paraId="1087BD02">
      <w:pPr>
        <w:rPr>
          <w:rFonts w:hint="eastAsia" w:ascii="宋体" w:hAnsi="宋体"/>
          <w:sz w:val="21"/>
          <w:szCs w:val="21"/>
        </w:rPr>
      </w:pPr>
    </w:p>
    <w:p w14:paraId="20EA9196">
      <w:pPr>
        <w:rPr>
          <w:rFonts w:hint="eastAsia" w:ascii="宋体" w:hAnsi="宋体"/>
          <w:sz w:val="21"/>
          <w:szCs w:val="21"/>
        </w:rPr>
      </w:pPr>
      <w:r>
        <w:rPr>
          <w:rFonts w:hint="eastAsia" w:ascii="宋体" w:hAnsi="宋体"/>
          <w:sz w:val="21"/>
          <w:szCs w:val="21"/>
        </w:rPr>
        <w:t>说明：供应商在此表中漏报、少报的费用，均视为已隐含在投标总价中，采购人无须再向供应商支付投标总价之外的任何费用。</w:t>
      </w:r>
    </w:p>
    <w:p w14:paraId="2BC7088F">
      <w:pPr>
        <w:spacing w:line="360" w:lineRule="auto"/>
        <w:ind w:left="360"/>
        <w:rPr>
          <w:rFonts w:hint="eastAsia" w:ascii="宋体" w:hAnsi="宋体"/>
          <w:sz w:val="21"/>
          <w:szCs w:val="21"/>
          <w:u w:val="single"/>
        </w:rPr>
      </w:pPr>
      <w:r>
        <w:rPr>
          <w:rFonts w:hint="eastAsia" w:ascii="宋体" w:hAnsi="宋体"/>
          <w:sz w:val="21"/>
          <w:szCs w:val="21"/>
        </w:rPr>
        <w:t>供应商名称（单位公章）：</w:t>
      </w:r>
    </w:p>
    <w:p w14:paraId="26E6E9CA">
      <w:pPr>
        <w:spacing w:line="360" w:lineRule="auto"/>
        <w:ind w:left="360"/>
        <w:rPr>
          <w:rFonts w:hint="eastAsia" w:ascii="宋体" w:hAnsi="宋体"/>
          <w:sz w:val="21"/>
          <w:szCs w:val="21"/>
        </w:rPr>
      </w:pPr>
      <w:r>
        <w:rPr>
          <w:rFonts w:hint="eastAsia" w:ascii="宋体" w:hAnsi="宋体"/>
          <w:sz w:val="21"/>
          <w:szCs w:val="21"/>
        </w:rPr>
        <w:t>日期：     年   月    日</w:t>
      </w:r>
    </w:p>
    <w:p w14:paraId="6B5197A8">
      <w:pPr>
        <w:spacing w:line="360" w:lineRule="auto"/>
        <w:ind w:left="360"/>
        <w:rPr>
          <w:rFonts w:hint="eastAsia" w:ascii="宋体" w:hAnsi="宋体"/>
          <w:sz w:val="21"/>
          <w:szCs w:val="21"/>
        </w:rPr>
      </w:pPr>
    </w:p>
    <w:p w14:paraId="2F0537E3">
      <w:pPr>
        <w:widowControl/>
        <w:spacing w:line="276" w:lineRule="auto"/>
        <w:jc w:val="left"/>
        <w:rPr>
          <w:rFonts w:hint="eastAsia" w:ascii="宋体" w:hAnsi="宋体"/>
          <w:kern w:val="0"/>
          <w:sz w:val="21"/>
          <w:szCs w:val="21"/>
        </w:rPr>
      </w:pPr>
      <w:r>
        <w:rPr>
          <w:rFonts w:hint="eastAsia" w:ascii="宋体" w:hAnsi="宋体"/>
          <w:kern w:val="0"/>
          <w:sz w:val="21"/>
          <w:szCs w:val="21"/>
        </w:rPr>
        <w:t>注：1、所有分项价格应按本采购文件的规定要求填写。</w:t>
      </w:r>
    </w:p>
    <w:p w14:paraId="00FF0943">
      <w:pPr>
        <w:widowControl/>
        <w:spacing w:line="276" w:lineRule="auto"/>
        <w:ind w:firstLine="411" w:firstLineChars="196"/>
        <w:jc w:val="left"/>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0"/>
        </w:rPr>
        <w:t>对于没有</w:t>
      </w:r>
      <w:r>
        <w:rPr>
          <w:rFonts w:hint="eastAsia" w:ascii="宋体" w:hAnsi="宋体"/>
          <w:snapToGrid w:val="0"/>
          <w:kern w:val="0"/>
          <w:sz w:val="21"/>
          <w:szCs w:val="20"/>
        </w:rPr>
        <w:t>报价的项目必须标明“总价已含”。</w:t>
      </w:r>
    </w:p>
    <w:p w14:paraId="6DB91D5C">
      <w:pPr>
        <w:spacing w:line="276" w:lineRule="auto"/>
        <w:ind w:firstLine="417" w:firstLineChars="199"/>
        <w:rPr>
          <w:rFonts w:hint="eastAsia" w:ascii="宋体" w:hAnsi="宋体"/>
          <w:sz w:val="21"/>
          <w:szCs w:val="21"/>
        </w:rPr>
      </w:pPr>
      <w:r>
        <w:rPr>
          <w:rFonts w:hint="eastAsia" w:ascii="宋体" w:hAnsi="宋体"/>
          <w:sz w:val="21"/>
          <w:szCs w:val="21"/>
        </w:rPr>
        <w:t>3、所有根据合同或其它原因应由投标供应商支付的税款和其它应交纳的费用都要包括在投标供应商提交的投标价格中；</w:t>
      </w:r>
    </w:p>
    <w:p w14:paraId="3FD189F8">
      <w:pPr>
        <w:pStyle w:val="26"/>
        <w:numPr>
          <w:ilvl w:val="0"/>
          <w:numId w:val="3"/>
        </w:numPr>
        <w:spacing w:line="276" w:lineRule="auto"/>
        <w:ind w:firstLineChars="0"/>
        <w:rPr>
          <w:rFonts w:hint="eastAsia" w:ascii="宋体" w:hAnsi="宋体"/>
          <w:sz w:val="21"/>
          <w:szCs w:val="21"/>
        </w:rPr>
      </w:pPr>
      <w:r>
        <w:rPr>
          <w:rFonts w:hint="eastAsia" w:ascii="宋体" w:hAnsi="宋体"/>
          <w:kern w:val="0"/>
          <w:sz w:val="21"/>
          <w:szCs w:val="21"/>
        </w:rPr>
        <w:t>应包含货物运至最终目的地的运输、保险和伴随货物服务的其他所有费用。</w:t>
      </w:r>
      <w:bookmarkStart w:id="4" w:name="_Toc8393573"/>
      <w:bookmarkStart w:id="5" w:name="_Toc508295016"/>
      <w:bookmarkStart w:id="6" w:name="_Toc508619644"/>
      <w:bookmarkStart w:id="7" w:name="_Toc475522385"/>
      <w:bookmarkStart w:id="8" w:name="_Toc10528"/>
    </w:p>
    <w:p w14:paraId="4459F59F">
      <w:pPr>
        <w:pStyle w:val="26"/>
        <w:spacing w:line="276" w:lineRule="auto"/>
        <w:ind w:left="778" w:firstLine="0" w:firstLineChars="0"/>
        <w:rPr>
          <w:rFonts w:hint="eastAsia" w:ascii="宋体" w:hAnsi="宋体"/>
          <w:kern w:val="0"/>
          <w:sz w:val="21"/>
          <w:szCs w:val="21"/>
        </w:rPr>
      </w:pPr>
    </w:p>
    <w:p w14:paraId="2864DB43">
      <w:pPr>
        <w:pStyle w:val="26"/>
        <w:spacing w:line="276" w:lineRule="auto"/>
        <w:ind w:left="778" w:firstLine="0" w:firstLineChars="0"/>
        <w:rPr>
          <w:rFonts w:hint="eastAsia" w:ascii="宋体" w:hAnsi="宋体"/>
          <w:kern w:val="0"/>
          <w:sz w:val="21"/>
          <w:szCs w:val="21"/>
        </w:rPr>
      </w:pPr>
    </w:p>
    <w:p w14:paraId="6222A516">
      <w:pPr>
        <w:pStyle w:val="26"/>
        <w:spacing w:line="276" w:lineRule="auto"/>
        <w:ind w:left="778" w:firstLine="0" w:firstLineChars="0"/>
        <w:rPr>
          <w:rFonts w:hint="eastAsia" w:ascii="宋体" w:hAnsi="宋体"/>
          <w:kern w:val="0"/>
          <w:sz w:val="21"/>
          <w:szCs w:val="21"/>
        </w:rPr>
      </w:pPr>
    </w:p>
    <w:p w14:paraId="050348EE">
      <w:pPr>
        <w:pStyle w:val="26"/>
        <w:spacing w:line="276" w:lineRule="auto"/>
        <w:ind w:left="778" w:firstLine="0" w:firstLineChars="0"/>
        <w:rPr>
          <w:rFonts w:hint="eastAsia" w:ascii="宋体" w:hAnsi="宋体"/>
          <w:kern w:val="0"/>
          <w:sz w:val="21"/>
          <w:szCs w:val="21"/>
        </w:rPr>
      </w:pPr>
    </w:p>
    <w:p w14:paraId="2E560B2A">
      <w:pPr>
        <w:pStyle w:val="26"/>
        <w:spacing w:line="276" w:lineRule="auto"/>
        <w:ind w:left="778" w:firstLine="0" w:firstLineChars="0"/>
        <w:rPr>
          <w:rFonts w:hint="eastAsia" w:ascii="宋体" w:hAnsi="宋体"/>
          <w:kern w:val="0"/>
          <w:sz w:val="21"/>
          <w:szCs w:val="21"/>
        </w:rPr>
      </w:pPr>
    </w:p>
    <w:p w14:paraId="68C5C9B0">
      <w:pPr>
        <w:pStyle w:val="26"/>
        <w:spacing w:line="276" w:lineRule="auto"/>
        <w:ind w:left="778" w:firstLine="0" w:firstLineChars="0"/>
        <w:rPr>
          <w:rFonts w:hint="eastAsia" w:ascii="宋体" w:hAnsi="宋体"/>
          <w:kern w:val="0"/>
          <w:sz w:val="21"/>
          <w:szCs w:val="21"/>
        </w:rPr>
      </w:pPr>
    </w:p>
    <w:p w14:paraId="1C1C1276">
      <w:pPr>
        <w:pStyle w:val="26"/>
        <w:spacing w:line="276" w:lineRule="auto"/>
        <w:ind w:left="778" w:firstLine="0" w:firstLineChars="0"/>
        <w:rPr>
          <w:rFonts w:hint="eastAsia" w:ascii="宋体" w:hAnsi="宋体"/>
          <w:kern w:val="0"/>
          <w:sz w:val="21"/>
          <w:szCs w:val="21"/>
        </w:rPr>
      </w:pPr>
    </w:p>
    <w:p w14:paraId="4F5C72FA">
      <w:pPr>
        <w:pStyle w:val="26"/>
        <w:spacing w:line="276" w:lineRule="auto"/>
        <w:ind w:left="778" w:firstLine="0" w:firstLineChars="0"/>
        <w:rPr>
          <w:rFonts w:hint="eastAsia" w:ascii="宋体" w:hAnsi="宋体"/>
          <w:kern w:val="0"/>
          <w:sz w:val="21"/>
          <w:szCs w:val="21"/>
        </w:rPr>
      </w:pPr>
    </w:p>
    <w:p w14:paraId="6EA160F3">
      <w:pPr>
        <w:pStyle w:val="26"/>
        <w:spacing w:line="276" w:lineRule="auto"/>
        <w:ind w:left="778" w:firstLine="0" w:firstLineChars="0"/>
        <w:rPr>
          <w:rFonts w:hint="eastAsia" w:ascii="宋体" w:hAnsi="宋体"/>
          <w:kern w:val="0"/>
          <w:sz w:val="21"/>
          <w:szCs w:val="21"/>
        </w:rPr>
      </w:pPr>
    </w:p>
    <w:p w14:paraId="1004E42B">
      <w:pPr>
        <w:pStyle w:val="26"/>
        <w:spacing w:line="276" w:lineRule="auto"/>
        <w:ind w:left="778" w:firstLine="0" w:firstLineChars="0"/>
        <w:rPr>
          <w:rFonts w:hint="eastAsia" w:ascii="宋体" w:hAnsi="宋体"/>
          <w:kern w:val="0"/>
          <w:sz w:val="21"/>
          <w:szCs w:val="21"/>
        </w:rPr>
      </w:pPr>
    </w:p>
    <w:p w14:paraId="261D1924">
      <w:pPr>
        <w:pStyle w:val="26"/>
        <w:spacing w:line="276" w:lineRule="auto"/>
        <w:ind w:left="778" w:firstLine="0" w:firstLineChars="0"/>
        <w:rPr>
          <w:rFonts w:hint="eastAsia" w:ascii="宋体" w:hAnsi="宋体"/>
          <w:kern w:val="0"/>
          <w:sz w:val="21"/>
          <w:szCs w:val="21"/>
        </w:rPr>
      </w:pPr>
    </w:p>
    <w:p w14:paraId="5B5EC168">
      <w:pPr>
        <w:pStyle w:val="26"/>
        <w:spacing w:line="276" w:lineRule="auto"/>
        <w:ind w:left="778" w:firstLine="0" w:firstLineChars="0"/>
        <w:rPr>
          <w:rFonts w:hint="eastAsia" w:ascii="宋体" w:hAnsi="宋体"/>
          <w:kern w:val="0"/>
          <w:sz w:val="21"/>
          <w:szCs w:val="21"/>
        </w:rPr>
      </w:pPr>
    </w:p>
    <w:p w14:paraId="43F2024B">
      <w:pPr>
        <w:pStyle w:val="26"/>
        <w:spacing w:line="276" w:lineRule="auto"/>
        <w:ind w:left="778" w:firstLine="0" w:firstLineChars="0"/>
        <w:rPr>
          <w:rFonts w:hint="eastAsia" w:ascii="宋体" w:hAnsi="宋体"/>
          <w:kern w:val="0"/>
          <w:sz w:val="21"/>
          <w:szCs w:val="21"/>
        </w:rPr>
      </w:pPr>
    </w:p>
    <w:p w14:paraId="16CCF558">
      <w:pPr>
        <w:pStyle w:val="26"/>
        <w:spacing w:line="276" w:lineRule="auto"/>
        <w:ind w:left="778" w:firstLine="0" w:firstLineChars="0"/>
        <w:rPr>
          <w:rFonts w:hint="eastAsia" w:ascii="宋体" w:hAnsi="宋体"/>
          <w:kern w:val="0"/>
          <w:sz w:val="21"/>
          <w:szCs w:val="21"/>
        </w:rPr>
      </w:pPr>
    </w:p>
    <w:p w14:paraId="055EBAFE">
      <w:pPr>
        <w:pStyle w:val="26"/>
        <w:spacing w:line="276" w:lineRule="auto"/>
        <w:ind w:left="778" w:firstLine="0" w:firstLineChars="0"/>
        <w:rPr>
          <w:rFonts w:hint="eastAsia" w:ascii="宋体" w:hAnsi="宋体"/>
          <w:kern w:val="0"/>
          <w:sz w:val="21"/>
          <w:szCs w:val="21"/>
        </w:rPr>
      </w:pPr>
    </w:p>
    <w:p w14:paraId="3CD49613">
      <w:pPr>
        <w:pStyle w:val="26"/>
        <w:spacing w:line="276" w:lineRule="auto"/>
        <w:ind w:left="778" w:firstLine="0" w:firstLineChars="0"/>
        <w:rPr>
          <w:rFonts w:hint="eastAsia" w:ascii="宋体" w:hAnsi="宋体"/>
          <w:kern w:val="0"/>
          <w:sz w:val="21"/>
          <w:szCs w:val="21"/>
        </w:rPr>
      </w:pPr>
    </w:p>
    <w:p w14:paraId="67BCC6BA">
      <w:pPr>
        <w:pStyle w:val="26"/>
        <w:spacing w:line="276" w:lineRule="auto"/>
        <w:ind w:left="778" w:firstLine="0" w:firstLineChars="0"/>
        <w:rPr>
          <w:rFonts w:hint="eastAsia" w:ascii="宋体" w:hAnsi="宋体"/>
          <w:kern w:val="0"/>
          <w:sz w:val="21"/>
          <w:szCs w:val="21"/>
        </w:rPr>
      </w:pPr>
    </w:p>
    <w:p w14:paraId="2F98C0B7">
      <w:pPr>
        <w:spacing w:line="440" w:lineRule="exact"/>
        <w:ind w:firstLine="843" w:firstLineChars="300"/>
        <w:jc w:val="center"/>
        <w:rPr>
          <w:rFonts w:hint="eastAsia" w:ascii="宋体" w:hAnsi="宋体"/>
          <w:b/>
          <w:sz w:val="28"/>
          <w:szCs w:val="28"/>
        </w:rPr>
      </w:pPr>
      <w:r>
        <w:rPr>
          <w:rFonts w:hint="eastAsia" w:ascii="宋体" w:hAnsi="宋体"/>
          <w:b/>
          <w:sz w:val="28"/>
          <w:szCs w:val="28"/>
        </w:rPr>
        <w:t>格式3  采购需求响应条款一览表</w:t>
      </w:r>
      <w:bookmarkEnd w:id="4"/>
      <w:bookmarkEnd w:id="5"/>
      <w:bookmarkEnd w:id="6"/>
      <w:bookmarkEnd w:id="7"/>
      <w:bookmarkEnd w:id="8"/>
    </w:p>
    <w:p w14:paraId="69768215">
      <w:pPr>
        <w:spacing w:line="440" w:lineRule="exact"/>
        <w:ind w:firstLine="843" w:firstLineChars="300"/>
        <w:jc w:val="center"/>
        <w:rPr>
          <w:rFonts w:hint="eastAsia" w:ascii="宋体" w:hAnsi="宋体"/>
          <w:b/>
          <w:sz w:val="28"/>
          <w:szCs w:val="28"/>
        </w:rPr>
      </w:pPr>
    </w:p>
    <w:tbl>
      <w:tblPr>
        <w:tblStyle w:val="1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01"/>
        <w:gridCol w:w="2625"/>
        <w:gridCol w:w="1575"/>
        <w:gridCol w:w="1452"/>
      </w:tblGrid>
      <w:tr w14:paraId="06DF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l2br w:val="nil"/>
              <w:tr2bl w:val="nil"/>
            </w:tcBorders>
            <w:vAlign w:val="center"/>
          </w:tcPr>
          <w:p w14:paraId="0CE48D6A">
            <w:pPr>
              <w:widowControl/>
              <w:jc w:val="center"/>
              <w:rPr>
                <w:rFonts w:hint="eastAsia" w:ascii="宋体" w:hAnsi="宋体" w:cs="Arial"/>
                <w:b/>
                <w:kern w:val="0"/>
                <w:sz w:val="21"/>
                <w:szCs w:val="20"/>
              </w:rPr>
            </w:pPr>
            <w:r>
              <w:rPr>
                <w:rFonts w:hint="eastAsia" w:ascii="宋体" w:hAnsi="宋体" w:cs="Arial"/>
                <w:b/>
                <w:kern w:val="0"/>
                <w:sz w:val="21"/>
                <w:szCs w:val="20"/>
              </w:rPr>
              <w:t>序号</w:t>
            </w:r>
          </w:p>
        </w:tc>
        <w:tc>
          <w:tcPr>
            <w:tcW w:w="2101" w:type="dxa"/>
            <w:tcBorders>
              <w:top w:val="single" w:color="auto" w:sz="4" w:space="0"/>
              <w:left w:val="single" w:color="auto" w:sz="4" w:space="0"/>
              <w:bottom w:val="single" w:color="auto" w:sz="4" w:space="0"/>
              <w:right w:val="single" w:color="auto" w:sz="4" w:space="0"/>
              <w:tl2br w:val="nil"/>
              <w:tr2bl w:val="nil"/>
            </w:tcBorders>
            <w:vAlign w:val="center"/>
          </w:tcPr>
          <w:p w14:paraId="16F6148F">
            <w:pPr>
              <w:widowControl/>
              <w:jc w:val="center"/>
              <w:rPr>
                <w:rFonts w:hint="eastAsia" w:ascii="宋体" w:hAnsi="宋体" w:cs="Arial"/>
                <w:b/>
                <w:kern w:val="0"/>
                <w:sz w:val="21"/>
                <w:szCs w:val="20"/>
              </w:rPr>
            </w:pPr>
            <w:r>
              <w:rPr>
                <w:rFonts w:hint="eastAsia" w:ascii="宋体" w:hAnsi="宋体" w:cs="Arial"/>
                <w:b/>
                <w:kern w:val="0"/>
                <w:sz w:val="21"/>
                <w:szCs w:val="20"/>
              </w:rPr>
              <w:t>校内询价文件要求</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14:paraId="646C931A">
            <w:pPr>
              <w:widowControl/>
              <w:jc w:val="center"/>
              <w:rPr>
                <w:rFonts w:hint="eastAsia" w:ascii="宋体" w:hAnsi="宋体" w:cs="Arial"/>
                <w:b/>
                <w:kern w:val="0"/>
                <w:sz w:val="21"/>
                <w:szCs w:val="20"/>
              </w:rPr>
            </w:pPr>
            <w:r>
              <w:rPr>
                <w:rFonts w:hint="eastAsia" w:ascii="宋体" w:hAnsi="宋体"/>
                <w:b/>
                <w:kern w:val="0"/>
                <w:sz w:val="21"/>
                <w:szCs w:val="20"/>
              </w:rPr>
              <w:t>报价文件响应</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14:paraId="30B89B4A">
            <w:pPr>
              <w:widowControl/>
              <w:jc w:val="center"/>
              <w:rPr>
                <w:rFonts w:hint="eastAsia" w:ascii="宋体" w:hAnsi="宋体" w:cs="Arial"/>
                <w:b/>
                <w:kern w:val="0"/>
                <w:sz w:val="21"/>
                <w:szCs w:val="20"/>
              </w:rPr>
            </w:pPr>
            <w:r>
              <w:rPr>
                <w:rFonts w:hint="eastAsia" w:ascii="宋体" w:hAnsi="宋体" w:cs="Arial"/>
                <w:b/>
                <w:kern w:val="0"/>
                <w:sz w:val="21"/>
                <w:szCs w:val="20"/>
              </w:rPr>
              <w:t>响应/偏离</w:t>
            </w:r>
          </w:p>
        </w:tc>
        <w:tc>
          <w:tcPr>
            <w:tcW w:w="1452" w:type="dxa"/>
            <w:tcBorders>
              <w:top w:val="single" w:color="auto" w:sz="4" w:space="0"/>
              <w:left w:val="single" w:color="auto" w:sz="4" w:space="0"/>
              <w:bottom w:val="single" w:color="auto" w:sz="4" w:space="0"/>
              <w:right w:val="single" w:color="auto" w:sz="4" w:space="0"/>
              <w:tl2br w:val="nil"/>
              <w:tr2bl w:val="nil"/>
            </w:tcBorders>
            <w:vAlign w:val="center"/>
          </w:tcPr>
          <w:p w14:paraId="0095BC2F">
            <w:pPr>
              <w:widowControl/>
              <w:jc w:val="center"/>
              <w:rPr>
                <w:rFonts w:hint="eastAsia" w:ascii="宋体" w:hAnsi="宋体" w:cs="Arial"/>
                <w:b/>
                <w:kern w:val="0"/>
                <w:sz w:val="21"/>
                <w:szCs w:val="20"/>
              </w:rPr>
            </w:pPr>
            <w:r>
              <w:rPr>
                <w:rFonts w:hint="eastAsia" w:ascii="宋体" w:hAnsi="宋体" w:cs="Arial"/>
                <w:b/>
                <w:kern w:val="0"/>
                <w:sz w:val="21"/>
                <w:szCs w:val="20"/>
              </w:rPr>
              <w:t>偏离简述</w:t>
            </w:r>
          </w:p>
        </w:tc>
      </w:tr>
      <w:tr w14:paraId="77AE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l2br w:val="nil"/>
              <w:tr2bl w:val="nil"/>
            </w:tcBorders>
            <w:vAlign w:val="center"/>
          </w:tcPr>
          <w:p w14:paraId="7A3A4D91">
            <w:pPr>
              <w:widowControl/>
              <w:jc w:val="center"/>
              <w:rPr>
                <w:rFonts w:hint="eastAsia" w:ascii="宋体" w:hAnsi="宋体" w:cs="Arial"/>
                <w:kern w:val="0"/>
                <w:sz w:val="21"/>
                <w:szCs w:val="21"/>
              </w:rPr>
            </w:pPr>
            <w:r>
              <w:rPr>
                <w:rFonts w:hint="eastAsia" w:ascii="宋体" w:hAnsi="宋体" w:cs="Arial"/>
                <w:kern w:val="0"/>
                <w:sz w:val="21"/>
                <w:szCs w:val="21"/>
              </w:rPr>
              <w:t>1</w:t>
            </w:r>
          </w:p>
        </w:tc>
        <w:tc>
          <w:tcPr>
            <w:tcW w:w="2101" w:type="dxa"/>
            <w:tcBorders>
              <w:top w:val="single" w:color="auto" w:sz="4" w:space="0"/>
              <w:left w:val="single" w:color="auto" w:sz="4" w:space="0"/>
              <w:bottom w:val="single" w:color="auto" w:sz="4" w:space="0"/>
              <w:right w:val="single" w:color="auto" w:sz="4" w:space="0"/>
              <w:tl2br w:val="nil"/>
              <w:tr2bl w:val="nil"/>
            </w:tcBorders>
            <w:vAlign w:val="center"/>
          </w:tcPr>
          <w:p w14:paraId="12192198">
            <w:pPr>
              <w:widowControl/>
              <w:jc w:val="center"/>
              <w:rPr>
                <w:rFonts w:hint="eastAsia" w:ascii="宋体" w:hAnsi="宋体" w:cs="Arial"/>
                <w:kern w:val="0"/>
                <w:sz w:val="21"/>
                <w:szCs w:val="21"/>
              </w:rPr>
            </w:pPr>
            <w:r>
              <w:rPr>
                <w:rFonts w:hint="eastAsia" w:ascii="宋体" w:hAnsi="宋体"/>
                <w:sz w:val="24"/>
                <w:szCs w:val="24"/>
              </w:rPr>
              <w:t>货物（服务）数量、规格及技术要求</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14:paraId="1E54479C">
            <w:pPr>
              <w:widowControl/>
              <w:jc w:val="center"/>
              <w:rPr>
                <w:rFonts w:hint="eastAsia" w:ascii="宋体" w:hAnsi="宋体" w:cs="Arial"/>
                <w:kern w:val="0"/>
                <w:sz w:val="21"/>
                <w:szCs w:val="21"/>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14:paraId="08B08A89">
            <w:pPr>
              <w:widowControl/>
              <w:jc w:val="center"/>
              <w:rPr>
                <w:rFonts w:hint="eastAsia" w:ascii="宋体" w:hAnsi="宋体" w:cs="Arial"/>
                <w:kern w:val="0"/>
                <w:sz w:val="21"/>
                <w:szCs w:val="21"/>
              </w:rPr>
            </w:pPr>
          </w:p>
        </w:tc>
        <w:tc>
          <w:tcPr>
            <w:tcW w:w="1452" w:type="dxa"/>
            <w:tcBorders>
              <w:top w:val="single" w:color="auto" w:sz="4" w:space="0"/>
              <w:left w:val="single" w:color="auto" w:sz="4" w:space="0"/>
              <w:bottom w:val="single" w:color="auto" w:sz="4" w:space="0"/>
              <w:right w:val="single" w:color="auto" w:sz="4" w:space="0"/>
              <w:tl2br w:val="nil"/>
              <w:tr2bl w:val="nil"/>
            </w:tcBorders>
            <w:vAlign w:val="center"/>
          </w:tcPr>
          <w:p w14:paraId="71873445">
            <w:pPr>
              <w:widowControl/>
              <w:jc w:val="center"/>
              <w:rPr>
                <w:rFonts w:hint="eastAsia" w:ascii="宋体" w:hAnsi="宋体" w:cs="Arial"/>
                <w:kern w:val="0"/>
                <w:sz w:val="21"/>
                <w:szCs w:val="21"/>
              </w:rPr>
            </w:pPr>
          </w:p>
        </w:tc>
      </w:tr>
      <w:tr w14:paraId="7EF5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l2br w:val="nil"/>
              <w:tr2bl w:val="nil"/>
            </w:tcBorders>
            <w:vAlign w:val="center"/>
          </w:tcPr>
          <w:p w14:paraId="0B6A6D53">
            <w:pPr>
              <w:widowControl/>
              <w:jc w:val="center"/>
              <w:rPr>
                <w:rFonts w:hint="eastAsia" w:ascii="宋体" w:hAnsi="宋体" w:cs="Arial"/>
                <w:kern w:val="0"/>
                <w:sz w:val="21"/>
                <w:szCs w:val="21"/>
              </w:rPr>
            </w:pPr>
            <w:r>
              <w:rPr>
                <w:rFonts w:hint="eastAsia" w:ascii="宋体" w:hAnsi="宋体" w:cs="Arial"/>
                <w:kern w:val="0"/>
                <w:sz w:val="21"/>
                <w:szCs w:val="21"/>
              </w:rPr>
              <w:t>2</w:t>
            </w:r>
          </w:p>
        </w:tc>
        <w:tc>
          <w:tcPr>
            <w:tcW w:w="2101" w:type="dxa"/>
            <w:tcBorders>
              <w:top w:val="single" w:color="auto" w:sz="4" w:space="0"/>
              <w:left w:val="single" w:color="auto" w:sz="4" w:space="0"/>
              <w:bottom w:val="single" w:color="auto" w:sz="4" w:space="0"/>
              <w:right w:val="single" w:color="auto" w:sz="4" w:space="0"/>
              <w:tl2br w:val="nil"/>
              <w:tr2bl w:val="nil"/>
            </w:tcBorders>
            <w:vAlign w:val="center"/>
          </w:tcPr>
          <w:p w14:paraId="35F63B28">
            <w:pPr>
              <w:spacing w:line="360" w:lineRule="exact"/>
              <w:rPr>
                <w:rFonts w:hint="eastAsia" w:ascii="宋体" w:hAnsi="宋体"/>
                <w:sz w:val="24"/>
                <w:szCs w:val="24"/>
              </w:rPr>
            </w:pPr>
            <w:r>
              <w:rPr>
                <w:rFonts w:hint="eastAsia" w:ascii="宋体" w:hAnsi="宋体"/>
                <w:sz w:val="24"/>
                <w:szCs w:val="24"/>
              </w:rPr>
              <w:t>交货期、交货地点</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14:paraId="74EF25A3">
            <w:pPr>
              <w:widowControl/>
              <w:jc w:val="center"/>
              <w:rPr>
                <w:rFonts w:hint="eastAsia" w:ascii="宋体" w:hAnsi="宋体" w:cs="Arial"/>
                <w:kern w:val="0"/>
                <w:sz w:val="21"/>
                <w:szCs w:val="21"/>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14:paraId="1D4FE86E">
            <w:pPr>
              <w:widowControl/>
              <w:jc w:val="center"/>
              <w:rPr>
                <w:rFonts w:hint="eastAsia" w:ascii="宋体" w:hAnsi="宋体" w:cs="Arial"/>
                <w:kern w:val="0"/>
                <w:sz w:val="21"/>
                <w:szCs w:val="21"/>
              </w:rPr>
            </w:pPr>
          </w:p>
        </w:tc>
        <w:tc>
          <w:tcPr>
            <w:tcW w:w="1452" w:type="dxa"/>
            <w:tcBorders>
              <w:top w:val="single" w:color="auto" w:sz="4" w:space="0"/>
              <w:left w:val="single" w:color="auto" w:sz="4" w:space="0"/>
              <w:bottom w:val="single" w:color="auto" w:sz="4" w:space="0"/>
              <w:right w:val="single" w:color="auto" w:sz="4" w:space="0"/>
              <w:tl2br w:val="nil"/>
              <w:tr2bl w:val="nil"/>
            </w:tcBorders>
            <w:vAlign w:val="center"/>
          </w:tcPr>
          <w:p w14:paraId="30A43F6A">
            <w:pPr>
              <w:widowControl/>
              <w:jc w:val="center"/>
              <w:rPr>
                <w:rFonts w:hint="eastAsia" w:ascii="宋体" w:hAnsi="宋体" w:cs="Arial"/>
                <w:kern w:val="0"/>
                <w:sz w:val="21"/>
                <w:szCs w:val="21"/>
              </w:rPr>
            </w:pPr>
          </w:p>
        </w:tc>
      </w:tr>
      <w:tr w14:paraId="4D56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l2br w:val="nil"/>
              <w:tr2bl w:val="nil"/>
            </w:tcBorders>
            <w:vAlign w:val="center"/>
          </w:tcPr>
          <w:p w14:paraId="73FBAFCF">
            <w:pPr>
              <w:widowControl/>
              <w:jc w:val="center"/>
              <w:rPr>
                <w:rFonts w:hint="eastAsia" w:ascii="宋体" w:hAnsi="宋体" w:cs="Arial"/>
                <w:kern w:val="0"/>
                <w:sz w:val="21"/>
                <w:szCs w:val="21"/>
              </w:rPr>
            </w:pPr>
            <w:r>
              <w:rPr>
                <w:rFonts w:hint="eastAsia" w:ascii="宋体" w:hAnsi="宋体" w:cs="Arial"/>
                <w:kern w:val="0"/>
                <w:sz w:val="21"/>
                <w:szCs w:val="21"/>
              </w:rPr>
              <w:t>3</w:t>
            </w:r>
          </w:p>
        </w:tc>
        <w:tc>
          <w:tcPr>
            <w:tcW w:w="2101" w:type="dxa"/>
            <w:tcBorders>
              <w:top w:val="single" w:color="auto" w:sz="4" w:space="0"/>
              <w:left w:val="single" w:color="auto" w:sz="4" w:space="0"/>
              <w:bottom w:val="single" w:color="auto" w:sz="4" w:space="0"/>
              <w:right w:val="single" w:color="auto" w:sz="4" w:space="0"/>
              <w:tl2br w:val="nil"/>
              <w:tr2bl w:val="nil"/>
            </w:tcBorders>
            <w:vAlign w:val="center"/>
          </w:tcPr>
          <w:p w14:paraId="2DBD4A32">
            <w:pPr>
              <w:spacing w:line="360" w:lineRule="exact"/>
              <w:jc w:val="center"/>
              <w:rPr>
                <w:rFonts w:hint="eastAsia" w:ascii="宋体" w:hAnsi="宋体" w:cs="Arial"/>
                <w:kern w:val="0"/>
                <w:sz w:val="21"/>
                <w:szCs w:val="21"/>
              </w:rPr>
            </w:pPr>
            <w:r>
              <w:rPr>
                <w:rFonts w:hint="eastAsia" w:ascii="宋体" w:hAnsi="宋体"/>
                <w:sz w:val="24"/>
                <w:szCs w:val="24"/>
              </w:rPr>
              <w:t>付款方式</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14:paraId="2D5A298F">
            <w:pPr>
              <w:widowControl/>
              <w:jc w:val="center"/>
              <w:rPr>
                <w:rFonts w:hint="eastAsia" w:ascii="宋体" w:hAnsi="宋体" w:cs="Arial"/>
                <w:kern w:val="0"/>
                <w:sz w:val="21"/>
                <w:szCs w:val="21"/>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14:paraId="00135BFA">
            <w:pPr>
              <w:widowControl/>
              <w:jc w:val="center"/>
              <w:rPr>
                <w:rFonts w:hint="eastAsia" w:ascii="宋体" w:hAnsi="宋体" w:cs="Arial"/>
                <w:kern w:val="0"/>
                <w:sz w:val="21"/>
                <w:szCs w:val="21"/>
              </w:rPr>
            </w:pPr>
          </w:p>
        </w:tc>
        <w:tc>
          <w:tcPr>
            <w:tcW w:w="1452" w:type="dxa"/>
            <w:tcBorders>
              <w:top w:val="single" w:color="auto" w:sz="4" w:space="0"/>
              <w:left w:val="single" w:color="auto" w:sz="4" w:space="0"/>
              <w:bottom w:val="single" w:color="auto" w:sz="4" w:space="0"/>
              <w:right w:val="single" w:color="auto" w:sz="4" w:space="0"/>
              <w:tl2br w:val="nil"/>
              <w:tr2bl w:val="nil"/>
            </w:tcBorders>
            <w:vAlign w:val="center"/>
          </w:tcPr>
          <w:p w14:paraId="0BA410A7">
            <w:pPr>
              <w:widowControl/>
              <w:jc w:val="center"/>
              <w:rPr>
                <w:rFonts w:hint="eastAsia" w:ascii="宋体" w:hAnsi="宋体" w:cs="Arial"/>
                <w:kern w:val="0"/>
                <w:sz w:val="21"/>
                <w:szCs w:val="21"/>
              </w:rPr>
            </w:pPr>
          </w:p>
        </w:tc>
      </w:tr>
      <w:tr w14:paraId="4215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l2br w:val="nil"/>
              <w:tr2bl w:val="nil"/>
            </w:tcBorders>
            <w:vAlign w:val="center"/>
          </w:tcPr>
          <w:p w14:paraId="17570E70">
            <w:pPr>
              <w:widowControl/>
              <w:jc w:val="center"/>
              <w:rPr>
                <w:rFonts w:hint="eastAsia" w:ascii="宋体" w:hAnsi="宋体" w:cs="Arial"/>
                <w:kern w:val="0"/>
                <w:sz w:val="21"/>
                <w:szCs w:val="21"/>
              </w:rPr>
            </w:pPr>
            <w:r>
              <w:rPr>
                <w:rFonts w:hint="eastAsia" w:ascii="宋体" w:hAnsi="宋体" w:cs="Arial"/>
                <w:kern w:val="0"/>
                <w:sz w:val="21"/>
                <w:szCs w:val="21"/>
              </w:rPr>
              <w:t>4</w:t>
            </w:r>
          </w:p>
        </w:tc>
        <w:tc>
          <w:tcPr>
            <w:tcW w:w="2101" w:type="dxa"/>
            <w:tcBorders>
              <w:top w:val="single" w:color="auto" w:sz="4" w:space="0"/>
              <w:left w:val="single" w:color="auto" w:sz="4" w:space="0"/>
              <w:bottom w:val="single" w:color="auto" w:sz="4" w:space="0"/>
              <w:right w:val="single" w:color="auto" w:sz="4" w:space="0"/>
              <w:tl2br w:val="nil"/>
              <w:tr2bl w:val="nil"/>
            </w:tcBorders>
            <w:vAlign w:val="center"/>
          </w:tcPr>
          <w:p w14:paraId="7FFF1063">
            <w:pPr>
              <w:spacing w:line="440" w:lineRule="exact"/>
              <w:jc w:val="center"/>
              <w:rPr>
                <w:rFonts w:hint="eastAsia" w:ascii="宋体" w:hAnsi="宋体" w:cs="Arial"/>
                <w:sz w:val="24"/>
                <w:szCs w:val="24"/>
                <w:lang w:val="zh-CN"/>
              </w:rPr>
            </w:pPr>
            <w:r>
              <w:rPr>
                <w:rFonts w:hint="eastAsia" w:ascii="宋体" w:hAnsi="宋体" w:cs="Arial"/>
                <w:sz w:val="24"/>
                <w:szCs w:val="24"/>
                <w:lang w:val="zh-CN"/>
              </w:rPr>
              <w:t>售后服务</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14:paraId="089533F8">
            <w:pPr>
              <w:widowControl/>
              <w:jc w:val="center"/>
              <w:rPr>
                <w:rFonts w:hint="eastAsia" w:ascii="宋体" w:hAnsi="宋体" w:cs="Arial"/>
                <w:kern w:val="0"/>
                <w:sz w:val="21"/>
                <w:szCs w:val="21"/>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14:paraId="09882235">
            <w:pPr>
              <w:widowControl/>
              <w:jc w:val="center"/>
              <w:rPr>
                <w:rFonts w:hint="eastAsia" w:ascii="宋体" w:hAnsi="宋体" w:cs="Arial"/>
                <w:kern w:val="0"/>
                <w:sz w:val="21"/>
                <w:szCs w:val="21"/>
              </w:rPr>
            </w:pPr>
          </w:p>
        </w:tc>
        <w:tc>
          <w:tcPr>
            <w:tcW w:w="1452" w:type="dxa"/>
            <w:tcBorders>
              <w:top w:val="single" w:color="auto" w:sz="4" w:space="0"/>
              <w:left w:val="single" w:color="auto" w:sz="4" w:space="0"/>
              <w:bottom w:val="single" w:color="auto" w:sz="4" w:space="0"/>
              <w:right w:val="single" w:color="auto" w:sz="4" w:space="0"/>
              <w:tl2br w:val="nil"/>
              <w:tr2bl w:val="nil"/>
            </w:tcBorders>
            <w:vAlign w:val="center"/>
          </w:tcPr>
          <w:p w14:paraId="636B1F73">
            <w:pPr>
              <w:widowControl/>
              <w:jc w:val="center"/>
              <w:rPr>
                <w:rFonts w:hint="eastAsia" w:ascii="宋体" w:hAnsi="宋体" w:cs="Arial"/>
                <w:kern w:val="0"/>
                <w:sz w:val="21"/>
                <w:szCs w:val="21"/>
              </w:rPr>
            </w:pPr>
          </w:p>
        </w:tc>
      </w:tr>
      <w:tr w14:paraId="58E1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l2br w:val="nil"/>
              <w:tr2bl w:val="nil"/>
            </w:tcBorders>
            <w:vAlign w:val="center"/>
          </w:tcPr>
          <w:p w14:paraId="49B02F58">
            <w:pPr>
              <w:widowControl/>
              <w:jc w:val="center"/>
              <w:rPr>
                <w:rFonts w:hint="eastAsia" w:ascii="宋体" w:hAnsi="宋体" w:cs="Arial"/>
                <w:kern w:val="0"/>
                <w:sz w:val="21"/>
                <w:szCs w:val="21"/>
              </w:rPr>
            </w:pPr>
            <w:r>
              <w:rPr>
                <w:rFonts w:hint="eastAsia" w:ascii="宋体" w:hAnsi="宋体" w:cs="Arial"/>
                <w:kern w:val="0"/>
                <w:sz w:val="21"/>
                <w:szCs w:val="21"/>
              </w:rPr>
              <w:t>5</w:t>
            </w:r>
          </w:p>
        </w:tc>
        <w:tc>
          <w:tcPr>
            <w:tcW w:w="2101" w:type="dxa"/>
            <w:tcBorders>
              <w:top w:val="single" w:color="auto" w:sz="4" w:space="0"/>
              <w:left w:val="single" w:color="auto" w:sz="4" w:space="0"/>
              <w:bottom w:val="single" w:color="auto" w:sz="4" w:space="0"/>
              <w:right w:val="single" w:color="auto" w:sz="4" w:space="0"/>
              <w:tl2br w:val="nil"/>
              <w:tr2bl w:val="nil"/>
            </w:tcBorders>
            <w:vAlign w:val="center"/>
          </w:tcPr>
          <w:p w14:paraId="2E541146">
            <w:pPr>
              <w:spacing w:line="440" w:lineRule="exact"/>
              <w:jc w:val="center"/>
              <w:rPr>
                <w:rFonts w:hint="eastAsia" w:ascii="宋体" w:hAnsi="宋体" w:cs="Arial"/>
                <w:kern w:val="0"/>
                <w:sz w:val="21"/>
                <w:szCs w:val="21"/>
              </w:rPr>
            </w:pPr>
            <w:r>
              <w:rPr>
                <w:rFonts w:hint="eastAsia" w:ascii="宋体" w:hAnsi="宋体" w:cs="Arial"/>
                <w:kern w:val="0"/>
                <w:sz w:val="21"/>
                <w:szCs w:val="21"/>
              </w:rPr>
              <w:t>服务方案</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14:paraId="0A064841">
            <w:pPr>
              <w:widowControl/>
              <w:jc w:val="center"/>
              <w:rPr>
                <w:rFonts w:hint="eastAsia" w:ascii="宋体" w:hAnsi="宋体" w:cs="Arial"/>
                <w:kern w:val="0"/>
                <w:sz w:val="21"/>
                <w:szCs w:val="21"/>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14:paraId="19B7DE59">
            <w:pPr>
              <w:widowControl/>
              <w:jc w:val="center"/>
              <w:rPr>
                <w:rFonts w:hint="eastAsia" w:ascii="宋体" w:hAnsi="宋体" w:cs="Arial"/>
                <w:kern w:val="0"/>
                <w:sz w:val="21"/>
                <w:szCs w:val="21"/>
              </w:rPr>
            </w:pPr>
          </w:p>
        </w:tc>
        <w:tc>
          <w:tcPr>
            <w:tcW w:w="1452" w:type="dxa"/>
            <w:tcBorders>
              <w:top w:val="single" w:color="auto" w:sz="4" w:space="0"/>
              <w:left w:val="single" w:color="auto" w:sz="4" w:space="0"/>
              <w:bottom w:val="single" w:color="auto" w:sz="4" w:space="0"/>
              <w:right w:val="single" w:color="auto" w:sz="4" w:space="0"/>
              <w:tl2br w:val="nil"/>
              <w:tr2bl w:val="nil"/>
            </w:tcBorders>
            <w:vAlign w:val="center"/>
          </w:tcPr>
          <w:p w14:paraId="1B1A757A">
            <w:pPr>
              <w:widowControl/>
              <w:jc w:val="center"/>
              <w:rPr>
                <w:rFonts w:hint="eastAsia" w:ascii="宋体" w:hAnsi="宋体" w:cs="Arial"/>
                <w:kern w:val="0"/>
                <w:sz w:val="21"/>
                <w:szCs w:val="21"/>
              </w:rPr>
            </w:pPr>
          </w:p>
        </w:tc>
      </w:tr>
      <w:tr w14:paraId="4F2A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l2br w:val="nil"/>
              <w:tr2bl w:val="nil"/>
            </w:tcBorders>
            <w:vAlign w:val="center"/>
          </w:tcPr>
          <w:p w14:paraId="0526C75E">
            <w:pPr>
              <w:widowControl/>
              <w:jc w:val="center"/>
              <w:rPr>
                <w:rFonts w:hint="eastAsia" w:ascii="宋体" w:hAnsi="宋体" w:cs="Arial"/>
                <w:kern w:val="0"/>
                <w:sz w:val="21"/>
                <w:szCs w:val="21"/>
              </w:rPr>
            </w:pPr>
            <w:r>
              <w:rPr>
                <w:rFonts w:hint="eastAsia" w:ascii="宋体" w:hAnsi="宋体" w:cs="Arial"/>
                <w:kern w:val="0"/>
                <w:sz w:val="21"/>
                <w:szCs w:val="21"/>
              </w:rPr>
              <w:t>6</w:t>
            </w:r>
          </w:p>
        </w:tc>
        <w:tc>
          <w:tcPr>
            <w:tcW w:w="2101" w:type="dxa"/>
            <w:tcBorders>
              <w:top w:val="single" w:color="auto" w:sz="4" w:space="0"/>
              <w:left w:val="single" w:color="auto" w:sz="4" w:space="0"/>
              <w:bottom w:val="single" w:color="auto" w:sz="4" w:space="0"/>
              <w:right w:val="single" w:color="auto" w:sz="4" w:space="0"/>
              <w:tl2br w:val="nil"/>
              <w:tr2bl w:val="nil"/>
            </w:tcBorders>
            <w:vAlign w:val="center"/>
          </w:tcPr>
          <w:p w14:paraId="233B9BF2">
            <w:pPr>
              <w:widowControl/>
              <w:jc w:val="center"/>
              <w:rPr>
                <w:rFonts w:hint="eastAsia" w:ascii="宋体" w:hAnsi="宋体" w:cs="Arial"/>
                <w:kern w:val="0"/>
                <w:sz w:val="21"/>
                <w:szCs w:val="21"/>
              </w:rPr>
            </w:pPr>
            <w:r>
              <w:rPr>
                <w:rFonts w:hint="eastAsia" w:ascii="宋体" w:hAnsi="宋体" w:cs="Arial"/>
                <w:sz w:val="24"/>
                <w:szCs w:val="24"/>
                <w:lang w:val="zh-CN"/>
              </w:rPr>
              <w:t>其他要求</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14:paraId="603CF06A">
            <w:pPr>
              <w:widowControl/>
              <w:jc w:val="center"/>
              <w:rPr>
                <w:rFonts w:hint="eastAsia" w:ascii="宋体" w:hAnsi="宋体" w:cs="Arial"/>
                <w:kern w:val="0"/>
                <w:sz w:val="21"/>
                <w:szCs w:val="21"/>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14:paraId="14438028">
            <w:pPr>
              <w:widowControl/>
              <w:jc w:val="center"/>
              <w:rPr>
                <w:rFonts w:hint="eastAsia" w:ascii="宋体" w:hAnsi="宋体" w:cs="Arial"/>
                <w:kern w:val="0"/>
                <w:sz w:val="21"/>
                <w:szCs w:val="21"/>
              </w:rPr>
            </w:pPr>
          </w:p>
        </w:tc>
        <w:tc>
          <w:tcPr>
            <w:tcW w:w="1452" w:type="dxa"/>
            <w:tcBorders>
              <w:top w:val="single" w:color="auto" w:sz="4" w:space="0"/>
              <w:left w:val="single" w:color="auto" w:sz="4" w:space="0"/>
              <w:bottom w:val="single" w:color="auto" w:sz="4" w:space="0"/>
              <w:right w:val="single" w:color="auto" w:sz="4" w:space="0"/>
              <w:tl2br w:val="nil"/>
              <w:tr2bl w:val="nil"/>
            </w:tcBorders>
            <w:vAlign w:val="center"/>
          </w:tcPr>
          <w:p w14:paraId="498D5251">
            <w:pPr>
              <w:widowControl/>
              <w:jc w:val="center"/>
              <w:rPr>
                <w:rFonts w:hint="eastAsia" w:ascii="宋体" w:hAnsi="宋体" w:cs="Arial"/>
                <w:kern w:val="0"/>
                <w:sz w:val="21"/>
                <w:szCs w:val="21"/>
              </w:rPr>
            </w:pPr>
          </w:p>
        </w:tc>
      </w:tr>
      <w:tr w14:paraId="25E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l2br w:val="nil"/>
              <w:tr2bl w:val="nil"/>
            </w:tcBorders>
            <w:vAlign w:val="center"/>
          </w:tcPr>
          <w:p w14:paraId="6F606B2C">
            <w:pPr>
              <w:widowControl/>
              <w:jc w:val="center"/>
              <w:rPr>
                <w:rFonts w:hint="eastAsia" w:ascii="宋体" w:hAnsi="宋体" w:cs="Arial"/>
                <w:kern w:val="0"/>
                <w:sz w:val="21"/>
                <w:szCs w:val="21"/>
              </w:rPr>
            </w:pPr>
            <w:r>
              <w:rPr>
                <w:rFonts w:hint="eastAsia" w:ascii="宋体" w:hAnsi="宋体" w:cs="Arial"/>
                <w:kern w:val="0"/>
                <w:sz w:val="21"/>
                <w:szCs w:val="21"/>
              </w:rPr>
              <w:t>…</w:t>
            </w:r>
          </w:p>
        </w:tc>
        <w:tc>
          <w:tcPr>
            <w:tcW w:w="2101" w:type="dxa"/>
            <w:tcBorders>
              <w:top w:val="single" w:color="auto" w:sz="4" w:space="0"/>
              <w:left w:val="single" w:color="auto" w:sz="4" w:space="0"/>
              <w:bottom w:val="single" w:color="auto" w:sz="4" w:space="0"/>
              <w:right w:val="single" w:color="auto" w:sz="4" w:space="0"/>
              <w:tl2br w:val="nil"/>
              <w:tr2bl w:val="nil"/>
            </w:tcBorders>
            <w:vAlign w:val="center"/>
          </w:tcPr>
          <w:p w14:paraId="71CF4A0C">
            <w:pPr>
              <w:widowControl/>
              <w:jc w:val="center"/>
              <w:rPr>
                <w:rFonts w:hint="eastAsia" w:ascii="宋体" w:hAnsi="宋体" w:cs="Arial"/>
                <w:kern w:val="0"/>
                <w:sz w:val="21"/>
                <w:szCs w:val="21"/>
              </w:rPr>
            </w:pPr>
            <w:r>
              <w:rPr>
                <w:rFonts w:hint="eastAsia" w:ascii="宋体" w:hAnsi="宋体" w:cs="Arial"/>
                <w:kern w:val="0"/>
                <w:sz w:val="21"/>
                <w:szCs w:val="21"/>
              </w:rPr>
              <w:t>……</w:t>
            </w:r>
          </w:p>
        </w:tc>
        <w:tc>
          <w:tcPr>
            <w:tcW w:w="2625" w:type="dxa"/>
            <w:tcBorders>
              <w:top w:val="single" w:color="auto" w:sz="4" w:space="0"/>
              <w:left w:val="single" w:color="auto" w:sz="4" w:space="0"/>
              <w:bottom w:val="single" w:color="auto" w:sz="4" w:space="0"/>
              <w:right w:val="single" w:color="auto" w:sz="4" w:space="0"/>
              <w:tl2br w:val="nil"/>
              <w:tr2bl w:val="nil"/>
            </w:tcBorders>
            <w:vAlign w:val="center"/>
          </w:tcPr>
          <w:p w14:paraId="6E8E2558">
            <w:pPr>
              <w:widowControl/>
              <w:jc w:val="center"/>
              <w:rPr>
                <w:rFonts w:hint="eastAsia" w:ascii="宋体" w:hAnsi="宋体" w:cs="Arial"/>
                <w:kern w:val="0"/>
                <w:sz w:val="21"/>
                <w:szCs w:val="21"/>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14:paraId="538B71FD">
            <w:pPr>
              <w:widowControl/>
              <w:jc w:val="center"/>
              <w:rPr>
                <w:rFonts w:hint="eastAsia" w:ascii="宋体" w:hAnsi="宋体" w:cs="Arial"/>
                <w:kern w:val="0"/>
                <w:sz w:val="21"/>
                <w:szCs w:val="21"/>
              </w:rPr>
            </w:pPr>
          </w:p>
        </w:tc>
        <w:tc>
          <w:tcPr>
            <w:tcW w:w="1452" w:type="dxa"/>
            <w:tcBorders>
              <w:top w:val="single" w:color="auto" w:sz="4" w:space="0"/>
              <w:left w:val="single" w:color="auto" w:sz="4" w:space="0"/>
              <w:bottom w:val="single" w:color="auto" w:sz="4" w:space="0"/>
              <w:right w:val="single" w:color="auto" w:sz="4" w:space="0"/>
              <w:tl2br w:val="nil"/>
              <w:tr2bl w:val="nil"/>
            </w:tcBorders>
            <w:vAlign w:val="center"/>
          </w:tcPr>
          <w:p w14:paraId="6534D65C">
            <w:pPr>
              <w:widowControl/>
              <w:jc w:val="center"/>
              <w:rPr>
                <w:rFonts w:hint="eastAsia" w:ascii="宋体" w:hAnsi="宋体" w:cs="Arial"/>
                <w:kern w:val="0"/>
                <w:sz w:val="21"/>
                <w:szCs w:val="21"/>
              </w:rPr>
            </w:pPr>
          </w:p>
        </w:tc>
      </w:tr>
    </w:tbl>
    <w:p w14:paraId="48B7BAB8">
      <w:pPr>
        <w:spacing w:line="360" w:lineRule="auto"/>
        <w:ind w:left="360"/>
        <w:rPr>
          <w:rFonts w:hint="eastAsia" w:ascii="宋体" w:hAnsi="宋体"/>
          <w:kern w:val="0"/>
          <w:sz w:val="21"/>
          <w:szCs w:val="21"/>
        </w:rPr>
      </w:pPr>
      <w:r>
        <w:rPr>
          <w:rFonts w:hint="eastAsia" w:ascii="宋体" w:hAnsi="宋体"/>
          <w:kern w:val="0"/>
          <w:sz w:val="21"/>
          <w:szCs w:val="21"/>
        </w:rPr>
        <w:t>注：</w:t>
      </w:r>
    </w:p>
    <w:p w14:paraId="57164571">
      <w:pPr>
        <w:widowControl/>
        <w:numPr>
          <w:ilvl w:val="0"/>
          <w:numId w:val="4"/>
        </w:numPr>
        <w:spacing w:line="360" w:lineRule="auto"/>
        <w:jc w:val="left"/>
        <w:rPr>
          <w:rFonts w:hint="eastAsia" w:ascii="宋体" w:hAnsi="宋体"/>
          <w:kern w:val="0"/>
          <w:sz w:val="21"/>
          <w:szCs w:val="21"/>
        </w:rPr>
      </w:pPr>
      <w:r>
        <w:rPr>
          <w:rFonts w:hint="eastAsia" w:ascii="宋体" w:hAnsi="宋体"/>
          <w:kern w:val="0"/>
          <w:sz w:val="21"/>
          <w:szCs w:val="21"/>
        </w:rPr>
        <w:t>本表所列条款必须一一予以响应，“</w:t>
      </w:r>
      <w:r>
        <w:rPr>
          <w:rFonts w:hint="eastAsia" w:ascii="宋体" w:hAnsi="宋体"/>
          <w:b/>
          <w:kern w:val="0"/>
          <w:sz w:val="21"/>
          <w:szCs w:val="21"/>
        </w:rPr>
        <w:t>报价文件响应</w:t>
      </w:r>
      <w:r>
        <w:rPr>
          <w:rFonts w:hint="eastAsia" w:ascii="宋体" w:hAnsi="宋体"/>
          <w:kern w:val="0"/>
          <w:sz w:val="21"/>
          <w:szCs w:val="21"/>
        </w:rPr>
        <w:t>”一栏应</w:t>
      </w:r>
      <w:r>
        <w:rPr>
          <w:rFonts w:hint="eastAsia" w:ascii="宋体" w:hAnsi="宋体"/>
          <w:b/>
          <w:kern w:val="0"/>
          <w:sz w:val="21"/>
          <w:szCs w:val="21"/>
        </w:rPr>
        <w:t>填写具体的响应内容，有差异的</w:t>
      </w:r>
      <w:r>
        <w:rPr>
          <w:rFonts w:hint="eastAsia" w:ascii="宋体" w:hAnsi="宋体"/>
          <w:kern w:val="0"/>
          <w:sz w:val="21"/>
          <w:szCs w:val="21"/>
        </w:rPr>
        <w:t>要具体说明。</w:t>
      </w:r>
    </w:p>
    <w:p w14:paraId="274AD419">
      <w:pPr>
        <w:widowControl/>
        <w:numPr>
          <w:ilvl w:val="0"/>
          <w:numId w:val="4"/>
        </w:numPr>
        <w:spacing w:line="360" w:lineRule="auto"/>
        <w:jc w:val="left"/>
        <w:rPr>
          <w:rFonts w:hint="eastAsia" w:ascii="宋体" w:hAnsi="宋体"/>
          <w:kern w:val="0"/>
          <w:sz w:val="21"/>
          <w:szCs w:val="21"/>
        </w:rPr>
      </w:pPr>
      <w:r>
        <w:rPr>
          <w:rFonts w:hint="eastAsia" w:ascii="宋体" w:hAnsi="宋体"/>
          <w:kern w:val="0"/>
          <w:sz w:val="21"/>
          <w:szCs w:val="21"/>
        </w:rPr>
        <w:t>请供应商认真填写本表内容，如填写错误将可能导致投标无效。</w:t>
      </w:r>
    </w:p>
    <w:p w14:paraId="7A15BBDC">
      <w:pPr>
        <w:widowControl/>
        <w:numPr>
          <w:ilvl w:val="0"/>
          <w:numId w:val="4"/>
        </w:numPr>
        <w:spacing w:line="360" w:lineRule="auto"/>
        <w:jc w:val="left"/>
        <w:rPr>
          <w:rFonts w:hint="eastAsia" w:ascii="宋体" w:hAnsi="宋体"/>
          <w:kern w:val="0"/>
          <w:sz w:val="21"/>
          <w:szCs w:val="21"/>
        </w:rPr>
      </w:pPr>
      <w:r>
        <w:rPr>
          <w:rFonts w:hint="eastAsia" w:ascii="宋体" w:hAnsi="宋体"/>
          <w:kern w:val="0"/>
          <w:sz w:val="21"/>
          <w:szCs w:val="21"/>
        </w:rPr>
        <w:t>本表应列出所有★号条款的响应情况，请供应商自行填写。</w:t>
      </w:r>
    </w:p>
    <w:p w14:paraId="6F9AF62B">
      <w:pPr>
        <w:keepNext/>
        <w:keepLines/>
        <w:autoSpaceDE w:val="0"/>
        <w:autoSpaceDN w:val="0"/>
        <w:adjustRightInd w:val="0"/>
        <w:spacing w:before="260" w:after="260" w:line="360" w:lineRule="exact"/>
        <w:jc w:val="center"/>
        <w:outlineLvl w:val="1"/>
        <w:rPr>
          <w:rFonts w:hint="eastAsia" w:ascii="宋体" w:hAnsi="宋体" w:cs="Arial"/>
          <w:b/>
          <w:sz w:val="28"/>
          <w:szCs w:val="28"/>
        </w:rPr>
      </w:pPr>
    </w:p>
    <w:p w14:paraId="18A22E01">
      <w:pPr>
        <w:keepNext/>
        <w:keepLines/>
        <w:autoSpaceDE w:val="0"/>
        <w:autoSpaceDN w:val="0"/>
        <w:adjustRightInd w:val="0"/>
        <w:spacing w:before="260" w:after="260" w:line="360" w:lineRule="exact"/>
        <w:jc w:val="center"/>
        <w:outlineLvl w:val="1"/>
        <w:rPr>
          <w:rFonts w:hint="eastAsia" w:ascii="宋体" w:hAnsi="宋体" w:cs="Arial"/>
          <w:b/>
          <w:sz w:val="28"/>
          <w:szCs w:val="28"/>
          <w:lang w:val="zh-CN"/>
        </w:rPr>
      </w:pPr>
    </w:p>
    <w:p w14:paraId="6DB51F32">
      <w:pPr>
        <w:spacing w:line="440" w:lineRule="exact"/>
        <w:ind w:left="420" w:leftChars="200" w:firstLine="428" w:firstLineChars="153"/>
        <w:rPr>
          <w:rFonts w:hint="eastAsia" w:ascii="宋体" w:hAnsi="宋体"/>
          <w:sz w:val="28"/>
          <w:szCs w:val="28"/>
        </w:rPr>
      </w:pPr>
    </w:p>
    <w:p w14:paraId="396C15B4">
      <w:pPr>
        <w:spacing w:line="440" w:lineRule="exact"/>
        <w:ind w:firstLine="720"/>
        <w:jc w:val="center"/>
        <w:rPr>
          <w:rFonts w:hint="eastAsia" w:ascii="宋体" w:hAnsi="宋体"/>
          <w:kern w:val="0"/>
          <w:sz w:val="21"/>
          <w:szCs w:val="21"/>
        </w:rPr>
      </w:pPr>
      <w:r>
        <w:rPr>
          <w:rFonts w:hint="eastAsia" w:ascii="宋体" w:hAnsi="宋体"/>
          <w:kern w:val="0"/>
          <w:sz w:val="21"/>
          <w:szCs w:val="21"/>
        </w:rPr>
        <w:t>供应商名称（单位公章）：</w:t>
      </w:r>
    </w:p>
    <w:p w14:paraId="2BD18B1F">
      <w:pPr>
        <w:spacing w:line="440" w:lineRule="exact"/>
        <w:ind w:firstLine="720"/>
        <w:jc w:val="center"/>
        <w:rPr>
          <w:rFonts w:hint="eastAsia" w:ascii="宋体" w:hAnsi="宋体" w:cs="Courier New"/>
          <w:b/>
          <w:kern w:val="0"/>
          <w:sz w:val="28"/>
          <w:szCs w:val="28"/>
        </w:rPr>
      </w:pPr>
      <w:r>
        <w:rPr>
          <w:rFonts w:hint="eastAsia" w:ascii="宋体" w:hAnsi="宋体"/>
          <w:kern w:val="0"/>
          <w:sz w:val="21"/>
          <w:szCs w:val="21"/>
        </w:rPr>
        <w:t>日期：     年   月    日</w:t>
      </w:r>
    </w:p>
    <w:p w14:paraId="19271BD6">
      <w:pPr>
        <w:pStyle w:val="22"/>
        <w:spacing w:line="360" w:lineRule="auto"/>
        <w:jc w:val="center"/>
        <w:rPr>
          <w:rFonts w:hint="eastAsia" w:hAnsi="宋体" w:cs="Courier New"/>
          <w:b/>
          <w:kern w:val="0"/>
          <w:sz w:val="28"/>
          <w:szCs w:val="28"/>
        </w:rPr>
      </w:pPr>
      <w:r>
        <w:rPr>
          <w:rFonts w:hint="eastAsia" w:hAnsi="宋体" w:cs="Courier New"/>
          <w:b/>
          <w:kern w:val="0"/>
          <w:sz w:val="28"/>
          <w:szCs w:val="28"/>
        </w:rPr>
        <w:br w:type="page"/>
      </w:r>
      <w:r>
        <w:rPr>
          <w:rFonts w:hint="eastAsia" w:hAnsi="宋体" w:cs="Courier New"/>
          <w:b/>
          <w:kern w:val="0"/>
          <w:sz w:val="28"/>
          <w:szCs w:val="28"/>
        </w:rPr>
        <w:t>格式4  法定代表人身份证明书</w:t>
      </w:r>
    </w:p>
    <w:p w14:paraId="212CD1FC">
      <w:pPr>
        <w:pStyle w:val="4"/>
        <w:spacing w:line="360" w:lineRule="auto"/>
        <w:rPr>
          <w:rFonts w:hint="eastAsia" w:ascii="宋体" w:hAnsi="宋体"/>
          <w:sz w:val="24"/>
          <w:szCs w:val="21"/>
        </w:rPr>
      </w:pPr>
      <w:r>
        <w:rPr>
          <w:rFonts w:hint="eastAsia" w:ascii="宋体" w:hAnsi="宋体"/>
          <w:sz w:val="24"/>
          <w:szCs w:val="21"/>
        </w:rPr>
        <w:t>广州大学：</w:t>
      </w:r>
    </w:p>
    <w:p w14:paraId="31267AB9">
      <w:pPr>
        <w:pStyle w:val="4"/>
        <w:spacing w:line="360" w:lineRule="auto"/>
        <w:rPr>
          <w:rFonts w:hint="eastAsia" w:ascii="宋体" w:hAnsi="宋体"/>
          <w:sz w:val="24"/>
          <w:szCs w:val="21"/>
        </w:rPr>
      </w:pPr>
      <w:r>
        <w:rPr>
          <w:rFonts w:hint="eastAsia" w:ascii="宋体" w:hAnsi="宋体"/>
          <w:sz w:val="24"/>
          <w:szCs w:val="21"/>
        </w:rPr>
        <w:t>同志，现任我单位职务，为法定代表人，特此证明。</w:t>
      </w:r>
    </w:p>
    <w:p w14:paraId="4D2D2198">
      <w:pPr>
        <w:pStyle w:val="4"/>
        <w:spacing w:line="360" w:lineRule="auto"/>
        <w:ind w:firstLine="480"/>
        <w:rPr>
          <w:rFonts w:hint="eastAsia" w:ascii="宋体" w:hAnsi="宋体"/>
          <w:sz w:val="24"/>
          <w:szCs w:val="21"/>
        </w:rPr>
      </w:pPr>
      <w:r>
        <w:rPr>
          <w:rFonts w:hint="eastAsia" w:ascii="宋体" w:hAnsi="宋体"/>
          <w:sz w:val="24"/>
          <w:szCs w:val="21"/>
        </w:rPr>
        <w:t>签发日期：   单位：（盖章）</w:t>
      </w:r>
    </w:p>
    <w:p w14:paraId="1191238B">
      <w:pPr>
        <w:pStyle w:val="4"/>
        <w:spacing w:line="360" w:lineRule="auto"/>
        <w:ind w:firstLine="480"/>
        <w:rPr>
          <w:rFonts w:hint="eastAsia" w:ascii="宋体" w:hAnsi="宋体"/>
          <w:sz w:val="24"/>
          <w:szCs w:val="21"/>
          <w:u w:val="single"/>
        </w:rPr>
      </w:pPr>
      <w:r>
        <w:rPr>
          <w:rFonts w:hint="eastAsia" w:ascii="宋体" w:hAnsi="宋体"/>
          <w:sz w:val="24"/>
          <w:szCs w:val="21"/>
        </w:rPr>
        <w:t>附：代表人性别：   年龄：    身份证号码：</w:t>
      </w:r>
    </w:p>
    <w:p w14:paraId="3985B6AF">
      <w:pPr>
        <w:pStyle w:val="4"/>
        <w:spacing w:line="360" w:lineRule="auto"/>
        <w:ind w:firstLine="480"/>
        <w:rPr>
          <w:rFonts w:hint="eastAsia" w:ascii="宋体" w:hAnsi="宋体"/>
          <w:sz w:val="24"/>
          <w:szCs w:val="21"/>
          <w:u w:val="single"/>
        </w:rPr>
      </w:pPr>
      <w:r>
        <w:rPr>
          <w:rFonts w:hint="eastAsia" w:ascii="宋体" w:hAnsi="宋体"/>
          <w:sz w:val="24"/>
          <w:szCs w:val="21"/>
        </w:rPr>
        <w:t>联系电话：</w:t>
      </w:r>
    </w:p>
    <w:p w14:paraId="20B49BFF">
      <w:pPr>
        <w:pStyle w:val="4"/>
        <w:spacing w:line="360" w:lineRule="auto"/>
        <w:ind w:firstLine="480"/>
        <w:rPr>
          <w:rFonts w:hint="eastAsia" w:ascii="宋体" w:hAnsi="宋体"/>
          <w:sz w:val="24"/>
          <w:szCs w:val="21"/>
          <w:u w:val="single"/>
        </w:rPr>
      </w:pPr>
      <w:r>
        <w:rPr>
          <w:rFonts w:hint="eastAsia" w:ascii="宋体" w:hAnsi="宋体"/>
          <w:sz w:val="24"/>
          <w:szCs w:val="21"/>
        </w:rPr>
        <w:t>营业执照号码：            经济性质：</w:t>
      </w:r>
    </w:p>
    <w:p w14:paraId="6B14C67B">
      <w:pPr>
        <w:pStyle w:val="4"/>
        <w:spacing w:line="360" w:lineRule="auto"/>
        <w:ind w:firstLine="480"/>
        <w:rPr>
          <w:rFonts w:hint="eastAsia" w:ascii="宋体" w:hAnsi="宋体"/>
          <w:sz w:val="24"/>
          <w:szCs w:val="21"/>
          <w:u w:val="single"/>
        </w:rPr>
      </w:pPr>
      <w:r>
        <w:rPr>
          <w:rFonts w:hint="eastAsia" w:ascii="宋体" w:hAnsi="宋体"/>
          <w:sz w:val="24"/>
          <w:szCs w:val="21"/>
        </w:rPr>
        <w:t>主营（产）：</w:t>
      </w:r>
    </w:p>
    <w:p w14:paraId="6A493A26">
      <w:pPr>
        <w:pStyle w:val="4"/>
        <w:spacing w:line="360" w:lineRule="auto"/>
        <w:ind w:firstLine="480"/>
        <w:rPr>
          <w:rFonts w:hint="eastAsia" w:ascii="宋体" w:hAnsi="宋体"/>
          <w:sz w:val="24"/>
          <w:szCs w:val="21"/>
          <w:u w:val="single"/>
        </w:rPr>
      </w:pPr>
      <w:r>
        <w:rPr>
          <w:rFonts w:hint="eastAsia" w:ascii="宋体" w:hAnsi="宋体"/>
          <w:sz w:val="24"/>
          <w:szCs w:val="21"/>
        </w:rPr>
        <w:t>兼营（产）：</w:t>
      </w:r>
    </w:p>
    <w:p w14:paraId="517B286D">
      <w:pPr>
        <w:pStyle w:val="4"/>
        <w:spacing w:line="360" w:lineRule="auto"/>
        <w:ind w:firstLine="480"/>
        <w:rPr>
          <w:rFonts w:hint="eastAsia" w:ascii="宋体" w:hAnsi="宋体"/>
          <w:sz w:val="24"/>
          <w:szCs w:val="21"/>
        </w:rPr>
      </w:pPr>
      <w:r>
        <w:rPr>
          <w:rFonts w:hint="eastAsia" w:ascii="宋体" w:hAnsi="宋体"/>
          <w:sz w:val="24"/>
          <w:szCs w:val="21"/>
        </w:rPr>
        <w:t>说明：1、法定代表人为企事业单位、国家机关、社会团体的主要行政负责人。</w:t>
      </w:r>
    </w:p>
    <w:p w14:paraId="3657740B">
      <w:pPr>
        <w:pStyle w:val="4"/>
        <w:spacing w:line="360" w:lineRule="auto"/>
        <w:ind w:firstLine="1200" w:firstLineChars="500"/>
        <w:rPr>
          <w:rFonts w:hint="eastAsia" w:ascii="宋体" w:hAnsi="宋体"/>
          <w:sz w:val="24"/>
          <w:szCs w:val="21"/>
        </w:rPr>
      </w:pPr>
      <w:r>
        <w:rPr>
          <w:rFonts w:hint="eastAsia" w:ascii="宋体" w:hAnsi="宋体"/>
          <w:sz w:val="24"/>
          <w:szCs w:val="21"/>
        </w:rPr>
        <w:t>2、内容必须填写真实、清楚、涂改无效，不得转让、买卖。</w:t>
      </w:r>
      <w:r>
        <w:rPr>
          <w:rFonts w:hint="default" w:ascii="宋体" w:hAnsi="宋体"/>
          <w:sz w:val="24"/>
          <w:szCs w:val="21"/>
        </w:rPr>
        <mc:AlternateContent>
          <mc:Choice Requires="wps">
            <w:drawing>
              <wp:anchor distT="0" distB="0" distL="0" distR="0" simplePos="0" relativeHeight="251659264" behindDoc="0" locked="0" layoutInCell="1" allowOverlap="1">
                <wp:simplePos x="0" y="0"/>
                <wp:positionH relativeFrom="column">
                  <wp:posOffset>436880</wp:posOffset>
                </wp:positionH>
                <wp:positionV relativeFrom="paragraph">
                  <wp:posOffset>237490</wp:posOffset>
                </wp:positionV>
                <wp:extent cx="5011420" cy="1081405"/>
                <wp:effectExtent l="4445" t="5080" r="13334" b="18415"/>
                <wp:wrapNone/>
                <wp:docPr id="1026" name="自选图形 2"/>
                <wp:cNvGraphicFramePr/>
                <a:graphic xmlns:a="http://schemas.openxmlformats.org/drawingml/2006/main">
                  <a:graphicData uri="http://schemas.microsoft.com/office/word/2010/wordprocessingShape">
                    <wps:wsp>
                      <wps:cNvSpPr/>
                      <wps:spPr>
                        <a:xfrm>
                          <a:off x="0" y="0"/>
                          <a:ext cx="5011420" cy="108140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724AEBF5">
                            <w:pPr>
                              <w:rPr>
                                <w:rFonts w:hint="default"/>
                                <w:b/>
                                <w:sz w:val="22"/>
                                <w:szCs w:val="24"/>
                              </w:rPr>
                            </w:pPr>
                            <w:r>
                              <w:rPr>
                                <w:rFonts w:hint="eastAsia"/>
                                <w:b/>
                                <w:sz w:val="22"/>
                                <w:szCs w:val="24"/>
                              </w:rPr>
                              <w:t>提示：请将法定代表人身份证复印件（正反面）粘贴在此处，并加盖公章。</w:t>
                            </w:r>
                          </w:p>
                          <w:p w14:paraId="760302A7">
                            <w:pPr>
                              <w:rPr>
                                <w:rFonts w:hint="default"/>
                                <w:b/>
                                <w:sz w:val="22"/>
                                <w:szCs w:val="24"/>
                              </w:rPr>
                            </w:pPr>
                          </w:p>
                        </w:txbxContent>
                      </wps:txbx>
                      <wps:bodyPr wrap="square" upright="1"/>
                    </wps:wsp>
                  </a:graphicData>
                </a:graphic>
              </wp:anchor>
            </w:drawing>
          </mc:Choice>
          <mc:Fallback>
            <w:pict>
              <v:shape id="自选图形 2" o:spid="_x0000_s1026" o:spt="176" type="#_x0000_t176" style="position:absolute;left:0pt;margin-left:34.4pt;margin-top:18.7pt;height:85.15pt;width:394.6pt;z-index:251659264;mso-width-relative:page;mso-height-relative:page;" fillcolor="#FFFFFF" filled="t" stroked="t" coordsize="21600,21600" o:gfxdata="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YLxN/aAAAACQEAAA8AAAAAAAAAAQAgAAAAIgAAAGRycy9kb3ducmV2LnhtbFBLAQIUABQA&#10;AAAIAIdO4kBWwRmfJwIAAFUEAAAOAAAAAAAAAAEAIAAAACkBAABkcnMvZTJvRG9jLnhtbFBLBQYA&#10;AAAABgAGAFkBAADCBQAAAAA=&#10;">
                <v:fill on="t" focussize="0,0"/>
                <v:stroke color="#000000" joinstyle="miter" dashstyle="dash"/>
                <v:imagedata o:title=""/>
                <o:lock v:ext="edit" aspectratio="f"/>
                <v:textbox>
                  <w:txbxContent>
                    <w:p w14:paraId="724AEBF5">
                      <w:pPr>
                        <w:rPr>
                          <w:rFonts w:hint="default"/>
                          <w:b/>
                          <w:sz w:val="22"/>
                          <w:szCs w:val="24"/>
                        </w:rPr>
                      </w:pPr>
                      <w:r>
                        <w:rPr>
                          <w:rFonts w:hint="eastAsia"/>
                          <w:b/>
                          <w:sz w:val="22"/>
                          <w:szCs w:val="24"/>
                        </w:rPr>
                        <w:t>提示：请将法定代表人身份证复印件（正反面）粘贴在此处，并加盖公章。</w:t>
                      </w:r>
                    </w:p>
                    <w:p w14:paraId="760302A7">
                      <w:pPr>
                        <w:rPr>
                          <w:rFonts w:hint="default"/>
                          <w:b/>
                          <w:sz w:val="22"/>
                          <w:szCs w:val="24"/>
                        </w:rPr>
                      </w:pPr>
                    </w:p>
                  </w:txbxContent>
                </v:textbox>
              </v:shape>
            </w:pict>
          </mc:Fallback>
        </mc:AlternateContent>
      </w:r>
    </w:p>
    <w:p w14:paraId="55F91B7F">
      <w:pPr>
        <w:pStyle w:val="11"/>
        <w:spacing w:line="300" w:lineRule="auto"/>
        <w:rPr>
          <w:rFonts w:hint="eastAsia" w:cs="Arial"/>
          <w:sz w:val="24"/>
          <w:szCs w:val="24"/>
        </w:rPr>
      </w:pPr>
    </w:p>
    <w:p w14:paraId="2C2F9204">
      <w:pPr>
        <w:pStyle w:val="11"/>
        <w:spacing w:line="300" w:lineRule="auto"/>
        <w:rPr>
          <w:rFonts w:hint="eastAsia" w:cs="Arial"/>
          <w:sz w:val="24"/>
          <w:szCs w:val="24"/>
        </w:rPr>
      </w:pPr>
    </w:p>
    <w:p w14:paraId="7505C563">
      <w:pPr>
        <w:pStyle w:val="11"/>
        <w:spacing w:line="300" w:lineRule="auto"/>
        <w:rPr>
          <w:rFonts w:hint="eastAsia" w:cs="Arial"/>
          <w:sz w:val="24"/>
          <w:szCs w:val="24"/>
        </w:rPr>
      </w:pPr>
    </w:p>
    <w:p w14:paraId="51D5AC9E">
      <w:pPr>
        <w:pStyle w:val="7"/>
        <w:pageBreakBefore/>
        <w:jc w:val="center"/>
        <w:rPr>
          <w:rFonts w:hint="eastAsia" w:hAnsi="宋体" w:cs="Arial"/>
          <w:sz w:val="24"/>
          <w:szCs w:val="24"/>
        </w:rPr>
      </w:pPr>
      <w:r>
        <w:rPr>
          <w:rFonts w:hint="eastAsia" w:hAnsi="宋体"/>
          <w:b/>
          <w:sz w:val="28"/>
          <w:szCs w:val="28"/>
          <w:lang w:val="en-GB"/>
        </w:rPr>
        <w:t>格式5</w:t>
      </w:r>
      <w:r>
        <w:rPr>
          <w:rFonts w:hint="eastAsia" w:hAnsi="宋体"/>
          <w:b/>
          <w:sz w:val="28"/>
          <w:szCs w:val="28"/>
        </w:rPr>
        <w:t>授权委托证明书</w:t>
      </w:r>
    </w:p>
    <w:p w14:paraId="62460643">
      <w:pPr>
        <w:spacing w:line="360" w:lineRule="auto"/>
        <w:rPr>
          <w:rFonts w:hint="eastAsia" w:ascii="宋体" w:hAnsi="宋体"/>
          <w:sz w:val="24"/>
          <w:szCs w:val="24"/>
        </w:rPr>
      </w:pPr>
      <w:r>
        <w:rPr>
          <w:rFonts w:hint="eastAsia" w:ascii="宋体" w:hAnsi="宋体"/>
          <w:sz w:val="24"/>
          <w:szCs w:val="24"/>
        </w:rPr>
        <w:t>广州大学：</w:t>
      </w:r>
    </w:p>
    <w:p w14:paraId="76025FCE">
      <w:pPr>
        <w:spacing w:line="360" w:lineRule="auto"/>
        <w:rPr>
          <w:rFonts w:hint="eastAsia" w:ascii="宋体" w:hAnsi="宋体"/>
          <w:sz w:val="24"/>
          <w:szCs w:val="24"/>
        </w:rPr>
      </w:pPr>
      <w:r>
        <w:rPr>
          <w:rFonts w:hint="eastAsia" w:ascii="宋体" w:hAnsi="宋体"/>
          <w:sz w:val="24"/>
          <w:szCs w:val="24"/>
        </w:rPr>
        <w:t>（报价单位全称）法定代表人（姓名）兹授权（授权代表姓名）为授权代表，参加贵方组织的项目询价活动。</w:t>
      </w:r>
    </w:p>
    <w:p w14:paraId="4618AB07">
      <w:pPr>
        <w:spacing w:line="360" w:lineRule="auto"/>
        <w:ind w:firstLine="480" w:firstLineChars="200"/>
        <w:rPr>
          <w:rFonts w:hint="eastAsia" w:ascii="宋体" w:hAnsi="宋体"/>
          <w:sz w:val="24"/>
          <w:szCs w:val="24"/>
        </w:rPr>
      </w:pPr>
      <w:r>
        <w:rPr>
          <w:rFonts w:hint="eastAsia" w:ascii="宋体" w:hAnsi="宋体"/>
          <w:sz w:val="24"/>
          <w:szCs w:val="24"/>
        </w:rPr>
        <w:t>（授权代表姓名）以我单位的名义并代表我单位签署报价书和所有报价文件，进行谈判、签署合同和全权处理招报价活动中的一切事宜，其在该项目招报价活动中的一切行为对我单位具有法律约束力。</w:t>
      </w:r>
    </w:p>
    <w:p w14:paraId="46991249">
      <w:pPr>
        <w:spacing w:line="360" w:lineRule="auto"/>
        <w:ind w:firstLine="480" w:firstLineChars="200"/>
        <w:rPr>
          <w:rFonts w:hint="eastAsia" w:ascii="宋体" w:hAnsi="宋体"/>
          <w:sz w:val="24"/>
          <w:szCs w:val="24"/>
        </w:rPr>
      </w:pPr>
      <w:r>
        <w:rPr>
          <w:rFonts w:hint="eastAsia" w:ascii="宋体" w:hAnsi="宋体"/>
          <w:sz w:val="24"/>
          <w:szCs w:val="24"/>
        </w:rPr>
        <w:t xml:space="preserve">有效期限：至年月日 </w:t>
      </w:r>
    </w:p>
    <w:p w14:paraId="431171EE">
      <w:pPr>
        <w:spacing w:line="360" w:lineRule="auto"/>
        <w:rPr>
          <w:rFonts w:hint="eastAsia" w:ascii="宋体" w:hAnsi="宋体"/>
          <w:sz w:val="24"/>
          <w:szCs w:val="24"/>
          <w:u w:val="single"/>
        </w:rPr>
      </w:pPr>
      <w:r>
        <w:rPr>
          <w:rFonts w:hint="eastAsia" w:ascii="宋体" w:hAnsi="宋体"/>
          <w:sz w:val="24"/>
          <w:szCs w:val="24"/>
        </w:rPr>
        <w:t>供应商名称（公章）：</w:t>
      </w:r>
    </w:p>
    <w:p w14:paraId="60EE2E23">
      <w:pPr>
        <w:pStyle w:val="8"/>
        <w:spacing w:line="360" w:lineRule="auto"/>
        <w:rPr>
          <w:rFonts w:hint="eastAsia" w:ascii="宋体" w:hAnsi="宋体" w:eastAsia="宋体"/>
          <w:sz w:val="24"/>
          <w:szCs w:val="20"/>
          <w:u w:val="single"/>
        </w:rPr>
      </w:pPr>
      <w:r>
        <w:rPr>
          <w:rFonts w:hint="eastAsia" w:ascii="宋体" w:hAnsi="宋体" w:eastAsia="宋体"/>
          <w:sz w:val="24"/>
          <w:szCs w:val="20"/>
        </w:rPr>
        <w:t>法定代表人（签字）：</w:t>
      </w:r>
    </w:p>
    <w:p w14:paraId="53050F1B">
      <w:pPr>
        <w:spacing w:line="360" w:lineRule="auto"/>
        <w:rPr>
          <w:rFonts w:hint="eastAsia" w:ascii="宋体" w:hAnsi="宋体"/>
          <w:sz w:val="24"/>
          <w:szCs w:val="24"/>
        </w:rPr>
      </w:pPr>
      <w:r>
        <w:rPr>
          <w:rFonts w:hint="eastAsia" w:ascii="宋体" w:hAnsi="宋体"/>
          <w:sz w:val="24"/>
          <w:szCs w:val="24"/>
        </w:rPr>
        <w:t>日期：     年   月日</w:t>
      </w:r>
    </w:p>
    <w:p w14:paraId="63221DD5">
      <w:pPr>
        <w:pStyle w:val="8"/>
        <w:spacing w:line="360" w:lineRule="auto"/>
        <w:rPr>
          <w:rFonts w:hint="eastAsia" w:ascii="宋体" w:hAnsi="宋体" w:eastAsia="宋体"/>
          <w:sz w:val="24"/>
          <w:szCs w:val="20"/>
          <w:u w:val="single"/>
        </w:rPr>
      </w:pPr>
      <w:r>
        <w:rPr>
          <w:rFonts w:hint="eastAsia" w:ascii="宋体" w:hAnsi="宋体" w:eastAsia="宋体"/>
          <w:sz w:val="24"/>
          <w:szCs w:val="20"/>
        </w:rPr>
        <w:t>授权代表（签字）：</w:t>
      </w:r>
    </w:p>
    <w:p w14:paraId="3C662BD8">
      <w:pPr>
        <w:spacing w:line="360" w:lineRule="auto"/>
        <w:rPr>
          <w:rFonts w:hint="eastAsia" w:ascii="宋体" w:hAnsi="宋体"/>
          <w:sz w:val="24"/>
          <w:szCs w:val="24"/>
        </w:rPr>
      </w:pPr>
      <w:r>
        <w:rPr>
          <w:rFonts w:hint="eastAsia" w:ascii="宋体" w:hAnsi="宋体"/>
          <w:sz w:val="24"/>
          <w:szCs w:val="24"/>
        </w:rPr>
        <w:t>日期：年月日</w:t>
      </w:r>
    </w:p>
    <w:p w14:paraId="729CFF83">
      <w:pPr>
        <w:pStyle w:val="7"/>
        <w:wordWrap w:val="0"/>
        <w:spacing w:line="360" w:lineRule="auto"/>
        <w:ind w:left="3400" w:leftChars="1619"/>
        <w:jc w:val="right"/>
        <w:rPr>
          <w:rFonts w:hint="eastAsia" w:hAnsi="宋体" w:cs="Arial"/>
          <w:sz w:val="24"/>
          <w:szCs w:val="24"/>
        </w:rPr>
      </w:pPr>
    </w:p>
    <w:p w14:paraId="1F5F1531">
      <w:pPr>
        <w:pStyle w:val="7"/>
        <w:spacing w:line="360" w:lineRule="auto"/>
        <w:ind w:left="3400" w:leftChars="1619"/>
        <w:jc w:val="right"/>
        <w:rPr>
          <w:rFonts w:hint="eastAsia" w:hAnsi="宋体"/>
          <w:sz w:val="24"/>
          <w:szCs w:val="24"/>
        </w:rPr>
      </w:pPr>
      <w:r>
        <w:rPr>
          <w:rFonts w:hint="default" w:hAnsi="宋体" w:cs="Arial"/>
          <w:sz w:val="24"/>
          <w:szCs w:val="24"/>
        </w:rPr>
        <mc:AlternateContent>
          <mc:Choice Requires="wps">
            <w:drawing>
              <wp:anchor distT="0" distB="0" distL="0" distR="0" simplePos="0" relativeHeight="251659264" behindDoc="0" locked="0" layoutInCell="1" allowOverlap="1">
                <wp:simplePos x="0" y="0"/>
                <wp:positionH relativeFrom="column">
                  <wp:posOffset>466725</wp:posOffset>
                </wp:positionH>
                <wp:positionV relativeFrom="paragraph">
                  <wp:posOffset>0</wp:posOffset>
                </wp:positionV>
                <wp:extent cx="4839970" cy="1238885"/>
                <wp:effectExtent l="4445" t="4445" r="13334" b="13970"/>
                <wp:wrapNone/>
                <wp:docPr id="1027" name="自选图形 3"/>
                <wp:cNvGraphicFramePr/>
                <a:graphic xmlns:a="http://schemas.openxmlformats.org/drawingml/2006/main">
                  <a:graphicData uri="http://schemas.microsoft.com/office/word/2010/wordprocessingShape">
                    <wps:wsp>
                      <wps:cNvSpPr/>
                      <wps:spPr>
                        <a:xfrm>
                          <a:off x="0" y="0"/>
                          <a:ext cx="4839970" cy="123888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7D62DA90">
                            <w:pPr>
                              <w:rPr>
                                <w:rFonts w:hint="default"/>
                                <w:b/>
                                <w:sz w:val="22"/>
                                <w:szCs w:val="24"/>
                              </w:rPr>
                            </w:pPr>
                            <w:r>
                              <w:rPr>
                                <w:rFonts w:hint="eastAsia"/>
                                <w:b/>
                                <w:sz w:val="22"/>
                                <w:szCs w:val="24"/>
                              </w:rPr>
                              <w:t>提示：请将授权代表身份证复印件（正反面）粘贴在此处，并加盖公章。</w:t>
                            </w:r>
                          </w:p>
                          <w:p w14:paraId="103B9B1B">
                            <w:pPr>
                              <w:rPr>
                                <w:rFonts w:hint="default"/>
                                <w:b/>
                                <w:sz w:val="22"/>
                                <w:szCs w:val="24"/>
                              </w:rPr>
                            </w:pPr>
                          </w:p>
                        </w:txbxContent>
                      </wps:txbx>
                      <wps:bodyPr wrap="square" upright="1"/>
                    </wps:wsp>
                  </a:graphicData>
                </a:graphic>
              </wp:anchor>
            </w:drawing>
          </mc:Choice>
          <mc:Fallback>
            <w:pict>
              <v:shape id="自选图形 3" o:spid="_x0000_s1026" o:spt="176" type="#_x0000_t176" style="position:absolute;left:0pt;margin-left:36.75pt;margin-top:0pt;height:97.55pt;width:381.1pt;z-index:251659264;mso-width-relative:page;mso-height-relative:page;" fillcolor="#FFFFFF" filled="t" stroked="t" coordsize="21600,21600" o:gfxdata="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Zja99gAAAAHAQAADwAAAAAAAAABACAAAAAiAAAAZHJzL2Rvd25yZXYueG1sUEsBAhQAFAAA&#10;AAgAh07iQFbcF6YoAgAAVQQAAA4AAAAAAAAAAQAgAAAAJwEAAGRycy9lMm9Eb2MueG1sUEsFBgAA&#10;AAAGAAYAWQEAAMEFAAAAAA==&#10;">
                <v:fill on="t" focussize="0,0"/>
                <v:stroke color="#000000" joinstyle="miter" dashstyle="dash"/>
                <v:imagedata o:title=""/>
                <o:lock v:ext="edit" aspectratio="f"/>
                <v:textbox>
                  <w:txbxContent>
                    <w:p w14:paraId="7D62DA90">
                      <w:pPr>
                        <w:rPr>
                          <w:rFonts w:hint="default"/>
                          <w:b/>
                          <w:sz w:val="22"/>
                          <w:szCs w:val="24"/>
                        </w:rPr>
                      </w:pPr>
                      <w:r>
                        <w:rPr>
                          <w:rFonts w:hint="eastAsia"/>
                          <w:b/>
                          <w:sz w:val="22"/>
                          <w:szCs w:val="24"/>
                        </w:rPr>
                        <w:t>提示：请将授权代表身份证复印件（正反面）粘贴在此处，并加盖公章。</w:t>
                      </w:r>
                    </w:p>
                    <w:p w14:paraId="103B9B1B">
                      <w:pPr>
                        <w:rPr>
                          <w:rFonts w:hint="default"/>
                          <w:b/>
                          <w:sz w:val="22"/>
                          <w:szCs w:val="24"/>
                        </w:rPr>
                      </w:pPr>
                    </w:p>
                  </w:txbxContent>
                </v:textbox>
              </v:shape>
            </w:pict>
          </mc:Fallback>
        </mc:AlternateContent>
      </w:r>
    </w:p>
    <w:p w14:paraId="1D89BE3E">
      <w:pPr>
        <w:pStyle w:val="7"/>
        <w:spacing w:line="360" w:lineRule="auto"/>
        <w:ind w:left="3400" w:leftChars="1619"/>
        <w:jc w:val="right"/>
        <w:rPr>
          <w:rFonts w:hint="eastAsia" w:hAnsi="宋体"/>
          <w:sz w:val="24"/>
          <w:szCs w:val="24"/>
        </w:rPr>
      </w:pPr>
    </w:p>
    <w:p w14:paraId="1EB05B08">
      <w:pPr>
        <w:pStyle w:val="7"/>
        <w:spacing w:line="360" w:lineRule="auto"/>
        <w:ind w:left="3400" w:leftChars="1619"/>
        <w:jc w:val="right"/>
        <w:rPr>
          <w:rFonts w:hint="eastAsia" w:hAnsi="宋体"/>
          <w:sz w:val="24"/>
          <w:szCs w:val="24"/>
        </w:rPr>
      </w:pPr>
    </w:p>
    <w:p w14:paraId="364C209F">
      <w:pPr>
        <w:pStyle w:val="7"/>
        <w:spacing w:line="360" w:lineRule="auto"/>
        <w:ind w:left="3400" w:leftChars="1619"/>
        <w:jc w:val="right"/>
        <w:rPr>
          <w:rFonts w:hint="eastAsia" w:hAnsi="宋体"/>
          <w:sz w:val="24"/>
          <w:szCs w:val="24"/>
        </w:rPr>
      </w:pPr>
    </w:p>
    <w:p w14:paraId="20120D34">
      <w:pPr>
        <w:pStyle w:val="7"/>
        <w:spacing w:line="360" w:lineRule="auto"/>
        <w:ind w:left="3400" w:leftChars="1619"/>
        <w:jc w:val="right"/>
        <w:rPr>
          <w:rFonts w:hint="eastAsia" w:hAnsi="宋体"/>
          <w:sz w:val="24"/>
          <w:szCs w:val="24"/>
        </w:rPr>
      </w:pPr>
    </w:p>
    <w:p w14:paraId="650E72D4">
      <w:pPr>
        <w:pStyle w:val="7"/>
        <w:spacing w:line="460" w:lineRule="exact"/>
        <w:ind w:left="720" w:hanging="720" w:hangingChars="300"/>
        <w:rPr>
          <w:rFonts w:hint="eastAsia" w:hAnsi="宋体" w:cs="仿宋_GB2312"/>
          <w:sz w:val="24"/>
          <w:szCs w:val="24"/>
          <w:lang w:val="zh-CN"/>
        </w:rPr>
      </w:pPr>
      <w:r>
        <w:rPr>
          <w:rFonts w:hint="eastAsia" w:hAnsi="宋体" w:cs="仿宋_GB2312"/>
          <w:sz w:val="24"/>
          <w:szCs w:val="24"/>
          <w:lang w:val="zh-CN"/>
        </w:rPr>
        <w:t>说明：</w:t>
      </w:r>
    </w:p>
    <w:p w14:paraId="0DED5EFE">
      <w:pPr>
        <w:pStyle w:val="7"/>
        <w:widowControl/>
        <w:numPr>
          <w:ilvl w:val="0"/>
          <w:numId w:val="5"/>
        </w:numPr>
        <w:tabs>
          <w:tab w:val="clear" w:pos="1264"/>
        </w:tabs>
        <w:spacing w:line="460" w:lineRule="exact"/>
        <w:ind w:hanging="1264"/>
        <w:rPr>
          <w:rFonts w:hint="eastAsia" w:hAnsi="宋体" w:cs="仿宋_GB2312"/>
          <w:sz w:val="24"/>
          <w:szCs w:val="24"/>
          <w:lang w:val="zh-CN"/>
        </w:rPr>
      </w:pPr>
      <w:r>
        <w:rPr>
          <w:rFonts w:hint="eastAsia" w:hAnsi="宋体" w:cs="仿宋_GB2312"/>
          <w:sz w:val="24"/>
          <w:szCs w:val="24"/>
          <w:lang w:val="zh-CN"/>
        </w:rPr>
        <w:t>法定代表人亲自签署“报价函”的，则无需提交本表。</w:t>
      </w:r>
    </w:p>
    <w:p w14:paraId="355F0272">
      <w:pPr>
        <w:pStyle w:val="7"/>
        <w:widowControl/>
        <w:numPr>
          <w:ilvl w:val="0"/>
          <w:numId w:val="5"/>
        </w:numPr>
        <w:tabs>
          <w:tab w:val="clear" w:pos="1264"/>
        </w:tabs>
        <w:spacing w:line="460" w:lineRule="exact"/>
        <w:ind w:left="360" w:hanging="360"/>
        <w:rPr>
          <w:rFonts w:hint="eastAsia" w:hAnsi="宋体" w:cs="仿宋_GB2312"/>
          <w:sz w:val="24"/>
          <w:szCs w:val="24"/>
          <w:lang w:val="zh-CN"/>
        </w:rPr>
      </w:pPr>
      <w:r>
        <w:rPr>
          <w:rFonts w:hint="eastAsia" w:hAnsi="宋体" w:cs="仿宋_GB2312"/>
          <w:sz w:val="24"/>
          <w:szCs w:val="24"/>
          <w:lang w:val="zh-CN"/>
        </w:rPr>
        <w:t>“报价函”由委托代理人签署的，</w:t>
      </w:r>
      <w:r>
        <w:rPr>
          <w:rFonts w:hint="eastAsia" w:hAnsi="宋体" w:cs="仿宋_GB2312"/>
          <w:sz w:val="24"/>
          <w:szCs w:val="21"/>
          <w:lang w:val="zh-CN"/>
        </w:rPr>
        <w:t>须提交本授权委托证明书（要有单位公章、法定代表人的亲笔签字或盖章，缺一不可）</w:t>
      </w:r>
      <w:r>
        <w:rPr>
          <w:rFonts w:hint="eastAsia" w:hAnsi="宋体" w:cs="仿宋_GB2312"/>
          <w:sz w:val="24"/>
          <w:szCs w:val="24"/>
          <w:lang w:val="zh-CN"/>
        </w:rPr>
        <w:t>。</w:t>
      </w:r>
    </w:p>
    <w:p w14:paraId="6547A336">
      <w:pPr>
        <w:pStyle w:val="7"/>
        <w:widowControl/>
        <w:numPr>
          <w:ilvl w:val="0"/>
          <w:numId w:val="5"/>
        </w:numPr>
        <w:tabs>
          <w:tab w:val="clear" w:pos="1264"/>
        </w:tabs>
        <w:spacing w:line="420" w:lineRule="exact"/>
        <w:ind w:left="-4" w:leftChars="-2" w:right="84" w:rightChars="40" w:firstLine="2"/>
        <w:rPr>
          <w:rFonts w:hint="eastAsia" w:hAnsi="宋体" w:cs="Arial"/>
          <w:sz w:val="24"/>
          <w:szCs w:val="24"/>
        </w:rPr>
      </w:pPr>
      <w:r>
        <w:rPr>
          <w:rFonts w:hint="eastAsia" w:hAnsi="宋体" w:cs="仿宋_GB2312"/>
          <w:sz w:val="24"/>
          <w:szCs w:val="24"/>
          <w:lang w:val="zh-CN"/>
        </w:rPr>
        <w:t>非法人报价的，负责人指《营业执照》上载明的负责人。</w:t>
      </w:r>
    </w:p>
    <w:p w14:paraId="13F0C758">
      <w:pPr>
        <w:rPr>
          <w:rFonts w:hint="default"/>
          <w:sz w:val="21"/>
          <w:szCs w:val="24"/>
        </w:rPr>
      </w:pPr>
    </w:p>
    <w:p w14:paraId="77E82402">
      <w:pPr>
        <w:rPr>
          <w:rFonts w:hint="default"/>
          <w:sz w:val="21"/>
          <w:szCs w:val="24"/>
        </w:rPr>
      </w:pPr>
    </w:p>
    <w:p w14:paraId="56CF1EF4">
      <w:pPr>
        <w:rPr>
          <w:rFonts w:hint="default"/>
          <w:sz w:val="21"/>
          <w:szCs w:val="24"/>
        </w:rPr>
      </w:pPr>
    </w:p>
    <w:p w14:paraId="7EA6CE78">
      <w:pPr>
        <w:rPr>
          <w:rFonts w:hint="default"/>
          <w:sz w:val="21"/>
          <w:szCs w:val="24"/>
        </w:rPr>
      </w:pPr>
    </w:p>
    <w:p w14:paraId="2D2380B4">
      <w:pPr>
        <w:rPr>
          <w:rFonts w:hint="default"/>
          <w:sz w:val="21"/>
          <w:szCs w:val="24"/>
        </w:rPr>
      </w:pPr>
    </w:p>
    <w:p w14:paraId="2CCDD022">
      <w:pPr>
        <w:rPr>
          <w:rFonts w:hint="default"/>
          <w:sz w:val="21"/>
          <w:szCs w:val="24"/>
        </w:rPr>
      </w:pPr>
    </w:p>
    <w:p w14:paraId="0A5E428C">
      <w:pPr>
        <w:rPr>
          <w:rFonts w:hint="default"/>
          <w:sz w:val="21"/>
          <w:szCs w:val="24"/>
        </w:rPr>
      </w:pPr>
    </w:p>
    <w:p w14:paraId="23B30A4E">
      <w:pPr>
        <w:rPr>
          <w:rFonts w:hint="default"/>
          <w:sz w:val="21"/>
          <w:szCs w:val="24"/>
        </w:rPr>
      </w:pPr>
    </w:p>
    <w:p w14:paraId="1707566B">
      <w:pPr>
        <w:rPr>
          <w:rFonts w:hint="default"/>
          <w:b/>
          <w:sz w:val="28"/>
          <w:szCs w:val="28"/>
        </w:rPr>
      </w:pPr>
      <w:r>
        <w:rPr>
          <w:rFonts w:hint="eastAsia"/>
          <w:b/>
          <w:sz w:val="28"/>
          <w:szCs w:val="28"/>
        </w:rPr>
        <w:t>其它重要事项说明及承诺（如有，请扼要叙述）</w:t>
      </w:r>
    </w:p>
    <w:p w14:paraId="58D566B6">
      <w:pPr>
        <w:rPr>
          <w:rFonts w:hint="default"/>
          <w:b/>
          <w:sz w:val="28"/>
          <w:szCs w:val="28"/>
        </w:rPr>
      </w:pPr>
    </w:p>
    <w:p w14:paraId="7232C4A7">
      <w:pPr>
        <w:rPr>
          <w:rFonts w:hint="default"/>
          <w:b/>
          <w:sz w:val="28"/>
          <w:szCs w:val="28"/>
        </w:rPr>
      </w:pPr>
      <w:r>
        <w:rPr>
          <w:rFonts w:hint="eastAsia"/>
          <w:b/>
          <w:sz w:val="28"/>
          <w:szCs w:val="28"/>
        </w:rPr>
        <w:t>……</w:t>
      </w:r>
    </w:p>
    <w:p w14:paraId="0B57B72E">
      <w:pPr>
        <w:rPr>
          <w:rFonts w:hint="default"/>
          <w:b/>
          <w:sz w:val="28"/>
          <w:szCs w:val="28"/>
        </w:rPr>
      </w:pPr>
      <w:r>
        <w:rPr>
          <w:rFonts w:hint="eastAsia"/>
          <w:b/>
          <w:sz w:val="28"/>
          <w:szCs w:val="28"/>
        </w:rPr>
        <w:t>供应商认为有必要说明的其他资料</w:t>
      </w:r>
    </w:p>
    <w:p w14:paraId="35B8C645">
      <w:pPr>
        <w:rPr>
          <w:rFonts w:hint="default"/>
          <w:b/>
          <w:sz w:val="28"/>
          <w:szCs w:val="28"/>
        </w:rPr>
      </w:pPr>
    </w:p>
    <w:p w14:paraId="38FAB6E3">
      <w:pPr>
        <w:rPr>
          <w:rFonts w:hint="default"/>
          <w:b/>
          <w:sz w:val="28"/>
          <w:szCs w:val="28"/>
        </w:rPr>
      </w:pPr>
      <w:r>
        <w:rPr>
          <w:rFonts w:hint="eastAsia"/>
          <w:b/>
          <w:sz w:val="28"/>
          <w:szCs w:val="28"/>
        </w:rPr>
        <w:t>……</w:t>
      </w:r>
    </w:p>
    <w:p w14:paraId="7A8F3014">
      <w:pPr>
        <w:rPr>
          <w:rFonts w:hint="default"/>
          <w:b/>
          <w:sz w:val="28"/>
          <w:szCs w:val="28"/>
        </w:rPr>
      </w:pPr>
    </w:p>
    <w:p w14:paraId="77D58EE1"/>
    <w:p w14:paraId="12C601C6"/>
    <w:p w14:paraId="075F1298"/>
    <w:p w14:paraId="3D412F2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2"/>
    <w:multiLevelType w:val="multilevel"/>
    <w:tmpl w:val="00000002"/>
    <w:lvl w:ilvl="0" w:tentative="0">
      <w:start w:val="1"/>
      <w:numFmt w:val="decimal"/>
      <w:lvlText w:val="%1."/>
      <w:lvlJc w:val="left"/>
      <w:pPr>
        <w:tabs>
          <w:tab w:val="left" w:pos="360"/>
        </w:tabs>
        <w:ind w:left="360" w:hanging="360"/>
      </w:pPr>
      <w:rPr>
        <w:rFonts w:hint="default" w:cs="Times New Roman"/>
        <w:u w:val="none" w:color="auto"/>
      </w:rPr>
    </w:lvl>
    <w:lvl w:ilvl="1" w:tentative="0">
      <w:start w:val="1"/>
      <w:numFmt w:val="lowerLetter"/>
      <w:lvlText w:val="%2)"/>
      <w:lvlJc w:val="left"/>
      <w:pPr>
        <w:tabs>
          <w:tab w:val="left" w:pos="840"/>
        </w:tabs>
        <w:ind w:left="840" w:hanging="420"/>
      </w:pPr>
      <w:rPr>
        <w:rFonts w:hint="default" w:cs="Times New Roman"/>
        <w:u w:val="none" w:color="auto"/>
      </w:rPr>
    </w:lvl>
    <w:lvl w:ilvl="2" w:tentative="0">
      <w:start w:val="1"/>
      <w:numFmt w:val="lowerRoman"/>
      <w:lvlText w:val="%3."/>
      <w:lvlJc w:val="right"/>
      <w:pPr>
        <w:tabs>
          <w:tab w:val="left" w:pos="1260"/>
        </w:tabs>
        <w:ind w:left="1260" w:hanging="420"/>
      </w:pPr>
      <w:rPr>
        <w:rFonts w:hint="default" w:cs="Times New Roman"/>
        <w:u w:val="none" w:color="auto"/>
      </w:rPr>
    </w:lvl>
    <w:lvl w:ilvl="3" w:tentative="0">
      <w:start w:val="1"/>
      <w:numFmt w:val="decimal"/>
      <w:lvlText w:val="%4."/>
      <w:lvlJc w:val="left"/>
      <w:pPr>
        <w:tabs>
          <w:tab w:val="left" w:pos="1680"/>
        </w:tabs>
        <w:ind w:left="1680" w:hanging="420"/>
      </w:pPr>
      <w:rPr>
        <w:rFonts w:hint="default" w:cs="Times New Roman"/>
        <w:u w:val="none" w:color="auto"/>
      </w:rPr>
    </w:lvl>
    <w:lvl w:ilvl="4" w:tentative="0">
      <w:start w:val="1"/>
      <w:numFmt w:val="lowerLetter"/>
      <w:lvlText w:val="%5)"/>
      <w:lvlJc w:val="left"/>
      <w:pPr>
        <w:tabs>
          <w:tab w:val="left" w:pos="2100"/>
        </w:tabs>
        <w:ind w:left="2100" w:hanging="420"/>
      </w:pPr>
      <w:rPr>
        <w:rFonts w:hint="default" w:cs="Times New Roman"/>
        <w:u w:val="none" w:color="auto"/>
      </w:rPr>
    </w:lvl>
    <w:lvl w:ilvl="5" w:tentative="0">
      <w:start w:val="1"/>
      <w:numFmt w:val="lowerRoman"/>
      <w:lvlText w:val="%6."/>
      <w:lvlJc w:val="right"/>
      <w:pPr>
        <w:tabs>
          <w:tab w:val="left" w:pos="2520"/>
        </w:tabs>
        <w:ind w:left="2520" w:hanging="420"/>
      </w:pPr>
      <w:rPr>
        <w:rFonts w:hint="default" w:cs="Times New Roman"/>
        <w:u w:val="none" w:color="auto"/>
      </w:rPr>
    </w:lvl>
    <w:lvl w:ilvl="6" w:tentative="0">
      <w:start w:val="1"/>
      <w:numFmt w:val="decimal"/>
      <w:lvlText w:val="%7."/>
      <w:lvlJc w:val="left"/>
      <w:pPr>
        <w:tabs>
          <w:tab w:val="left" w:pos="2940"/>
        </w:tabs>
        <w:ind w:left="2940" w:hanging="420"/>
      </w:pPr>
      <w:rPr>
        <w:rFonts w:hint="default" w:cs="Times New Roman"/>
        <w:u w:val="none" w:color="auto"/>
      </w:rPr>
    </w:lvl>
    <w:lvl w:ilvl="7" w:tentative="0">
      <w:start w:val="1"/>
      <w:numFmt w:val="lowerLetter"/>
      <w:lvlText w:val="%8)"/>
      <w:lvlJc w:val="left"/>
      <w:pPr>
        <w:tabs>
          <w:tab w:val="left" w:pos="3360"/>
        </w:tabs>
        <w:ind w:left="3360" w:hanging="420"/>
      </w:pPr>
      <w:rPr>
        <w:rFonts w:hint="default" w:cs="Times New Roman"/>
        <w:u w:val="none" w:color="auto"/>
      </w:rPr>
    </w:lvl>
    <w:lvl w:ilvl="8" w:tentative="0">
      <w:start w:val="1"/>
      <w:numFmt w:val="lowerRoman"/>
      <w:lvlText w:val="%9."/>
      <w:lvlJc w:val="right"/>
      <w:pPr>
        <w:tabs>
          <w:tab w:val="left" w:pos="3780"/>
        </w:tabs>
        <w:ind w:left="3780" w:hanging="420"/>
      </w:pPr>
      <w:rPr>
        <w:rFonts w:hint="default" w:cs="Times New Roman"/>
        <w:u w:val="none" w:color="auto"/>
      </w:rPr>
    </w:lvl>
  </w:abstractNum>
  <w:abstractNum w:abstractNumId="2">
    <w:nsid w:val="00000003"/>
    <w:multiLevelType w:val="singleLevel"/>
    <w:tmpl w:val="00000003"/>
    <w:lvl w:ilvl="0" w:tentative="0">
      <w:start w:val="1"/>
      <w:numFmt w:val="decimal"/>
      <w:suff w:val="space"/>
      <w:lvlText w:val="%1."/>
      <w:lvlJc w:val="left"/>
    </w:lvl>
  </w:abstractNum>
  <w:abstractNum w:abstractNumId="3">
    <w:nsid w:val="00000004"/>
    <w:multiLevelType w:val="multilevel"/>
    <w:tmpl w:val="00000004"/>
    <w:lvl w:ilvl="0" w:tentative="0">
      <w:start w:val="1"/>
      <w:numFmt w:val="decimal"/>
      <w:lvlText w:val="%1."/>
      <w:lvlJc w:val="left"/>
      <w:pPr>
        <w:tabs>
          <w:tab w:val="left" w:pos="1264"/>
        </w:tabs>
        <w:ind w:left="1264"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6"/>
    <w:multiLevelType w:val="multilevel"/>
    <w:tmpl w:val="00000006"/>
    <w:lvl w:ilvl="0" w:tentative="0">
      <w:start w:val="4"/>
      <w:numFmt w:val="decimal"/>
      <w:lvlText w:val="%1、"/>
      <w:lvlJc w:val="left"/>
      <w:pPr>
        <w:ind w:left="778" w:hanging="360"/>
      </w:pPr>
      <w:rPr>
        <w:rFonts w:hint="default"/>
        <w:u w:val="none" w:color="auto"/>
      </w:rPr>
    </w:lvl>
    <w:lvl w:ilvl="1" w:tentative="0">
      <w:start w:val="1"/>
      <w:numFmt w:val="lowerLetter"/>
      <w:lvlText w:val="%2)"/>
      <w:lvlJc w:val="left"/>
      <w:pPr>
        <w:ind w:left="1258" w:hanging="420"/>
      </w:pPr>
      <w:rPr>
        <w:rFonts w:hint="default"/>
        <w:u w:val="none" w:color="auto"/>
      </w:rPr>
    </w:lvl>
    <w:lvl w:ilvl="2" w:tentative="0">
      <w:start w:val="1"/>
      <w:numFmt w:val="lowerRoman"/>
      <w:lvlText w:val="%3."/>
      <w:lvlJc w:val="right"/>
      <w:pPr>
        <w:ind w:left="1678" w:hanging="420"/>
      </w:pPr>
      <w:rPr>
        <w:rFonts w:hint="default"/>
        <w:u w:val="none" w:color="auto"/>
      </w:rPr>
    </w:lvl>
    <w:lvl w:ilvl="3" w:tentative="0">
      <w:start w:val="1"/>
      <w:numFmt w:val="decimal"/>
      <w:lvlText w:val="%4."/>
      <w:lvlJc w:val="left"/>
      <w:pPr>
        <w:ind w:left="2098" w:hanging="420"/>
      </w:pPr>
      <w:rPr>
        <w:rFonts w:hint="default"/>
        <w:u w:val="none" w:color="auto"/>
      </w:rPr>
    </w:lvl>
    <w:lvl w:ilvl="4" w:tentative="0">
      <w:start w:val="1"/>
      <w:numFmt w:val="lowerLetter"/>
      <w:lvlText w:val="%5)"/>
      <w:lvlJc w:val="left"/>
      <w:pPr>
        <w:ind w:left="2518" w:hanging="420"/>
      </w:pPr>
      <w:rPr>
        <w:rFonts w:hint="default"/>
        <w:u w:val="none" w:color="auto"/>
      </w:rPr>
    </w:lvl>
    <w:lvl w:ilvl="5" w:tentative="0">
      <w:start w:val="1"/>
      <w:numFmt w:val="lowerRoman"/>
      <w:lvlText w:val="%6."/>
      <w:lvlJc w:val="right"/>
      <w:pPr>
        <w:ind w:left="2938" w:hanging="420"/>
      </w:pPr>
      <w:rPr>
        <w:rFonts w:hint="default"/>
        <w:u w:val="none" w:color="auto"/>
      </w:rPr>
    </w:lvl>
    <w:lvl w:ilvl="6" w:tentative="0">
      <w:start w:val="1"/>
      <w:numFmt w:val="decimal"/>
      <w:lvlText w:val="%7."/>
      <w:lvlJc w:val="left"/>
      <w:pPr>
        <w:ind w:left="3358" w:hanging="420"/>
      </w:pPr>
      <w:rPr>
        <w:rFonts w:hint="default"/>
        <w:u w:val="none" w:color="auto"/>
      </w:rPr>
    </w:lvl>
    <w:lvl w:ilvl="7" w:tentative="0">
      <w:start w:val="1"/>
      <w:numFmt w:val="lowerLetter"/>
      <w:lvlText w:val="%8)"/>
      <w:lvlJc w:val="left"/>
      <w:pPr>
        <w:ind w:left="3778" w:hanging="420"/>
      </w:pPr>
      <w:rPr>
        <w:rFonts w:hint="default"/>
        <w:u w:val="none" w:color="auto"/>
      </w:rPr>
    </w:lvl>
    <w:lvl w:ilvl="8" w:tentative="0">
      <w:start w:val="1"/>
      <w:numFmt w:val="lowerRoman"/>
      <w:lvlText w:val="%9."/>
      <w:lvlJc w:val="right"/>
      <w:pPr>
        <w:ind w:left="4198" w:hanging="420"/>
      </w:pPr>
      <w:rPr>
        <w:rFonts w:hint="default"/>
        <w:u w:val="none" w:color="auto"/>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3CFD"/>
    <w:rsid w:val="0F1A086C"/>
    <w:rsid w:val="21E30BBE"/>
    <w:rsid w:val="26D11723"/>
    <w:rsid w:val="41905DCD"/>
    <w:rsid w:val="69CF47E7"/>
    <w:rsid w:val="780D6D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napToGrid w:val="0"/>
      <w:spacing w:line="360" w:lineRule="auto"/>
      <w:jc w:val="center"/>
      <w:outlineLvl w:val="1"/>
    </w:pPr>
    <w:rPr>
      <w:rFonts w:ascii="宋体" w:hAnsi="Arial"/>
      <w:kern w:val="0"/>
      <w:sz w:val="32"/>
    </w:rPr>
  </w:style>
  <w:style w:type="paragraph" w:styleId="3">
    <w:name w:val="heading 3"/>
    <w:basedOn w:val="1"/>
    <w:next w:val="1"/>
    <w:qFormat/>
    <w:uiPriority w:val="0"/>
    <w:pPr>
      <w:widowControl w:val="0"/>
      <w:tabs>
        <w:tab w:val="left" w:pos="851"/>
      </w:tabs>
      <w:autoSpaceDE w:val="0"/>
      <w:autoSpaceDN w:val="0"/>
      <w:adjustRightInd w:val="0"/>
      <w:snapToGrid w:val="0"/>
      <w:spacing w:line="360" w:lineRule="auto"/>
      <w:jc w:val="both"/>
      <w:outlineLvl w:val="2"/>
    </w:pPr>
    <w:rPr>
      <w:rFonts w:ascii="宋体"/>
      <w:kern w:val="0"/>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4">
    <w:name w:val="Normal Indent"/>
    <w:basedOn w:val="1"/>
    <w:link w:val="17"/>
    <w:qFormat/>
    <w:uiPriority w:val="0"/>
    <w:pPr>
      <w:widowControl/>
      <w:ind w:firstLine="420"/>
      <w:jc w:val="left"/>
    </w:pPr>
    <w:rPr>
      <w:kern w:val="0"/>
      <w:szCs w:val="20"/>
    </w:rPr>
  </w:style>
  <w:style w:type="paragraph" w:styleId="5">
    <w:name w:val="annotation text"/>
    <w:basedOn w:val="1"/>
    <w:qFormat/>
    <w:uiPriority w:val="0"/>
    <w:rPr>
      <w:kern w:val="0"/>
    </w:rPr>
  </w:style>
  <w:style w:type="paragraph" w:styleId="6">
    <w:name w:val="Body Text Indent"/>
    <w:basedOn w:val="1"/>
    <w:qFormat/>
    <w:uiPriority w:val="0"/>
    <w:pPr>
      <w:spacing w:after="120"/>
      <w:ind w:left="420" w:leftChars="200"/>
    </w:pPr>
    <w:rPr>
      <w:kern w:val="0"/>
    </w:rPr>
  </w:style>
  <w:style w:type="paragraph" w:styleId="7">
    <w:name w:val="Plain Text"/>
    <w:basedOn w:val="1"/>
    <w:link w:val="18"/>
    <w:qFormat/>
    <w:uiPriority w:val="0"/>
    <w:rPr>
      <w:rFonts w:ascii="宋体" w:hAnsi="Courier New" w:cs="Courier New"/>
      <w:szCs w:val="21"/>
    </w:rPr>
  </w:style>
  <w:style w:type="paragraph" w:styleId="8">
    <w:name w:val="Date"/>
    <w:basedOn w:val="1"/>
    <w:next w:val="1"/>
    <w:link w:val="19"/>
    <w:qFormat/>
    <w:uiPriority w:val="0"/>
    <w:rPr>
      <w:rFonts w:ascii="楷体_GB2312" w:eastAsia="楷体_GB2312"/>
      <w:sz w:val="28"/>
      <w:szCs w:val="20"/>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annotation reference"/>
    <w:basedOn w:val="14"/>
    <w:qFormat/>
    <w:uiPriority w:val="99"/>
    <w:rPr>
      <w:sz w:val="21"/>
      <w:szCs w:val="21"/>
    </w:rPr>
  </w:style>
  <w:style w:type="character" w:customStyle="1" w:styleId="17">
    <w:name w:val="正文缩进 字符"/>
    <w:link w:val="4"/>
    <w:qFormat/>
    <w:uiPriority w:val="0"/>
    <w:rPr>
      <w:rFonts w:ascii="Times New Roman" w:hAnsi="Times New Roman" w:eastAsia="宋体" w:cs="Times New Roman"/>
      <w:kern w:val="0"/>
      <w:szCs w:val="20"/>
    </w:rPr>
  </w:style>
  <w:style w:type="character" w:customStyle="1" w:styleId="18">
    <w:name w:val="纯文本 字符"/>
    <w:basedOn w:val="14"/>
    <w:link w:val="7"/>
    <w:qFormat/>
    <w:uiPriority w:val="0"/>
    <w:rPr>
      <w:rFonts w:ascii="宋体" w:hAnsi="Courier New" w:eastAsia="宋体" w:cs="Courier New"/>
      <w:szCs w:val="21"/>
    </w:rPr>
  </w:style>
  <w:style w:type="character" w:customStyle="1" w:styleId="19">
    <w:name w:val="日期 字符"/>
    <w:basedOn w:val="14"/>
    <w:link w:val="8"/>
    <w:qFormat/>
    <w:uiPriority w:val="0"/>
    <w:rPr>
      <w:rFonts w:ascii="楷体_GB2312" w:hAnsi="Times New Roman" w:eastAsia="楷体_GB2312" w:cs="Times New Roman"/>
      <w:sz w:val="28"/>
      <w:szCs w:val="20"/>
    </w:rPr>
  </w:style>
  <w:style w:type="character" w:customStyle="1" w:styleId="20">
    <w:name w:val="页脚 字符"/>
    <w:basedOn w:val="14"/>
    <w:link w:val="9"/>
    <w:qFormat/>
    <w:uiPriority w:val="99"/>
    <w:rPr>
      <w:rFonts w:ascii="Times New Roman" w:hAnsi="Times New Roman" w:eastAsia="宋体" w:cs="Times New Roman"/>
      <w:sz w:val="18"/>
      <w:szCs w:val="18"/>
    </w:rPr>
  </w:style>
  <w:style w:type="character" w:customStyle="1" w:styleId="21">
    <w:name w:val="页眉 字符"/>
    <w:basedOn w:val="14"/>
    <w:link w:val="10"/>
    <w:qFormat/>
    <w:uiPriority w:val="99"/>
    <w:rPr>
      <w:rFonts w:ascii="Times New Roman" w:hAnsi="Times New Roman" w:eastAsia="宋体" w:cs="Times New Roman"/>
      <w:sz w:val="18"/>
      <w:szCs w:val="18"/>
    </w:rPr>
  </w:style>
  <w:style w:type="paragraph" w:customStyle="1" w:styleId="22">
    <w:name w:val="1"/>
    <w:basedOn w:val="1"/>
    <w:next w:val="7"/>
    <w:qFormat/>
    <w:uiPriority w:val="0"/>
    <w:rPr>
      <w:rFonts w:ascii="宋体" w:hAnsi="Courier New"/>
      <w:szCs w:val="20"/>
    </w:rPr>
  </w:style>
  <w:style w:type="paragraph" w:customStyle="1" w:styleId="23">
    <w:name w:val="正文0"/>
    <w:basedOn w:val="1"/>
    <w:qFormat/>
    <w:uiPriority w:val="99"/>
    <w:pPr>
      <w:autoSpaceDE w:val="0"/>
      <w:autoSpaceDN w:val="0"/>
      <w:adjustRightInd w:val="0"/>
      <w:spacing w:before="240" w:after="60" w:line="360" w:lineRule="atLeast"/>
    </w:pPr>
    <w:rPr>
      <w:rFonts w:ascii="Times New Roman" w:hAnsi="Times New Roman" w:eastAsia="宋体" w:cs="Times New Roman"/>
      <w:b/>
      <w:bCs/>
      <w:kern w:val="0"/>
      <w:sz w:val="24"/>
      <w:szCs w:val="24"/>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
    <w:name w:val="p141"/>
    <w:qFormat/>
    <w:uiPriority w:val="0"/>
    <w:rPr>
      <w:sz w:val="21"/>
    </w:rPr>
  </w:style>
  <w:style w:type="paragraph" w:styleId="26">
    <w:name w:val="List Paragraph"/>
    <w:basedOn w:val="1"/>
    <w:qFormat/>
    <w:uiPriority w:val="34"/>
    <w:pPr>
      <w:ind w:firstLine="420" w:firstLineChars="200"/>
    </w:pPr>
    <w:rPr>
      <w:rFonts w:hint="default"/>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1328</Words>
  <Characters>1404</Characters>
  <Paragraphs>422</Paragraphs>
  <TotalTime>82</TotalTime>
  <ScaleCrop>false</ScaleCrop>
  <LinksUpToDate>false</LinksUpToDate>
  <CharactersWithSpaces>1425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2023-06-07T03:47:00Z</dcterms:created>
  <dc:creator>Administrator</dc:creator>
  <cp:lastModifiedBy>素素</cp:lastModifiedBy>
  <cp:lastPrinted>2021-09-14T02:03:00Z</cp:lastPrinted>
  <dcterms:modified xsi:type="dcterms:W3CDTF">2025-12-04T07:55:57Z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8FFDA4ECBAD7440A9FD5081DF8B58E4A_13</vt:lpwstr>
  </property>
  <property fmtid="{D5CDD505-2E9C-101B-9397-08002B2CF9AE}" pid="4" name="KSOTemplateDocerSaveRecord">
    <vt:lpwstr>eyJoZGlkIjoiOThlMmM0MTk1YjEyMTc1YmMzZTg2NmU1NjE0MTJmNTQiLCJ1c2VySWQiOiIyMTg0MTQ5NDYifQ==</vt:lpwstr>
  </property>
</Properties>
</file>