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57F2" w14:textId="77777777" w:rsidR="00FB52CB" w:rsidRDefault="007F6130">
      <w:pPr>
        <w:spacing w:beforeLines="50" w:before="156" w:afterLines="50" w:after="156" w:line="360" w:lineRule="exact"/>
        <w:jc w:val="center"/>
        <w:rPr>
          <w:rFonts w:ascii="宋体" w:hAnsi="宋体"/>
          <w:b/>
          <w:sz w:val="32"/>
          <w:szCs w:val="32"/>
        </w:rPr>
      </w:pPr>
      <w:r>
        <w:rPr>
          <w:rFonts w:ascii="宋体" w:hAnsi="宋体" w:hint="eastAsia"/>
          <w:b/>
          <w:sz w:val="32"/>
          <w:szCs w:val="32"/>
        </w:rPr>
        <w:t>广州大学教学科研设备维修维护服务供应商遴选项目</w:t>
      </w:r>
    </w:p>
    <w:p w14:paraId="5D79BF6C" w14:textId="77777777" w:rsidR="00FB52CB" w:rsidRDefault="007F6130">
      <w:pPr>
        <w:spacing w:beforeLines="50" w:before="156" w:afterLines="50" w:after="156" w:line="360" w:lineRule="exact"/>
        <w:jc w:val="center"/>
        <w:rPr>
          <w:rFonts w:ascii="宋体" w:hAnsi="宋体"/>
          <w:b/>
          <w:sz w:val="32"/>
          <w:szCs w:val="32"/>
        </w:rPr>
      </w:pPr>
      <w:r>
        <w:rPr>
          <w:rFonts w:ascii="宋体" w:hAnsi="宋体" w:hint="eastAsia"/>
          <w:b/>
          <w:sz w:val="32"/>
          <w:szCs w:val="32"/>
        </w:rPr>
        <w:t>校内零散采购询价公告</w:t>
      </w:r>
    </w:p>
    <w:p w14:paraId="22B16A47" w14:textId="77777777" w:rsidR="00FB52CB" w:rsidRDefault="00FB52CB">
      <w:pPr>
        <w:spacing w:beforeLines="50" w:before="156" w:afterLines="50" w:after="156" w:line="360" w:lineRule="exact"/>
        <w:jc w:val="center"/>
        <w:rPr>
          <w:rFonts w:ascii="宋体" w:hAnsi="宋体"/>
          <w:b/>
          <w:sz w:val="32"/>
          <w:szCs w:val="32"/>
        </w:rPr>
      </w:pPr>
    </w:p>
    <w:p w14:paraId="0B46E9AE" w14:textId="77777777" w:rsidR="00FB52CB" w:rsidRDefault="007F6130">
      <w:pPr>
        <w:spacing w:line="360" w:lineRule="exact"/>
        <w:rPr>
          <w:rFonts w:ascii="宋体" w:hAnsi="宋体" w:cs="Arial"/>
          <w:b/>
          <w:sz w:val="24"/>
          <w:lang w:val="zh-CN"/>
        </w:rPr>
      </w:pPr>
      <w:r>
        <w:rPr>
          <w:rFonts w:ascii="宋体" w:hAnsi="宋体" w:cs="Arial" w:hint="eastAsia"/>
          <w:b/>
          <w:sz w:val="24"/>
          <w:lang w:val="zh-CN"/>
        </w:rPr>
        <w:t>一、采购项目：</w:t>
      </w:r>
    </w:p>
    <w:p w14:paraId="3A7F816B"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1.</w:t>
      </w:r>
      <w:r>
        <w:rPr>
          <w:rFonts w:ascii="宋体" w:hAnsi="宋体" w:cs="Arial" w:hint="eastAsia"/>
          <w:sz w:val="24"/>
          <w:lang w:val="zh-CN"/>
        </w:rPr>
        <w:t>项目名称：广州大学教学科研设备维修维护服务供应商遴选采购项目</w:t>
      </w:r>
      <w:r>
        <w:rPr>
          <w:rFonts w:ascii="宋体" w:hAnsi="宋体" w:cs="Arial" w:hint="eastAsia"/>
          <w:sz w:val="24"/>
          <w:lang w:val="zh-CN"/>
        </w:rPr>
        <w:t xml:space="preserve">   </w:t>
      </w:r>
    </w:p>
    <w:p w14:paraId="4894AB1B"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2.</w:t>
      </w:r>
      <w:r>
        <w:rPr>
          <w:rFonts w:ascii="宋体" w:hAnsi="宋体" w:cs="Arial" w:hint="eastAsia"/>
          <w:sz w:val="24"/>
          <w:lang w:val="zh-CN"/>
        </w:rPr>
        <w:t>本项目最高限价：子包</w:t>
      </w:r>
      <w:r>
        <w:rPr>
          <w:rFonts w:ascii="宋体" w:hAnsi="宋体" w:cs="Arial" w:hint="eastAsia"/>
          <w:sz w:val="24"/>
          <w:lang w:val="zh-CN"/>
        </w:rPr>
        <w:t>1</w:t>
      </w:r>
      <w:r>
        <w:rPr>
          <w:rFonts w:ascii="宋体" w:hAnsi="宋体" w:cs="Arial" w:hint="eastAsia"/>
          <w:sz w:val="24"/>
          <w:lang w:val="zh-CN"/>
        </w:rPr>
        <w:t>预算</w:t>
      </w:r>
      <w:r>
        <w:rPr>
          <w:rFonts w:ascii="宋体" w:hAnsi="宋体" w:cs="Arial" w:hint="eastAsia"/>
          <w:sz w:val="24"/>
          <w:u w:val="single"/>
          <w:lang w:val="zh-CN"/>
        </w:rPr>
        <w:t>￥</w:t>
      </w:r>
      <w:r>
        <w:rPr>
          <w:rFonts w:ascii="宋体" w:hAnsi="宋体" w:cs="Arial"/>
          <w:sz w:val="24"/>
          <w:u w:val="single"/>
          <w:lang w:val="zh-CN"/>
        </w:rPr>
        <w:t>12</w:t>
      </w:r>
      <w:r>
        <w:rPr>
          <w:rFonts w:ascii="宋体" w:hAnsi="宋体" w:cs="Arial" w:hint="eastAsia"/>
          <w:sz w:val="24"/>
          <w:u w:val="single"/>
          <w:lang w:val="zh-CN"/>
        </w:rPr>
        <w:t>万元，子包</w:t>
      </w:r>
      <w:r>
        <w:rPr>
          <w:rFonts w:ascii="宋体" w:hAnsi="宋体" w:cs="Arial" w:hint="eastAsia"/>
          <w:sz w:val="24"/>
          <w:u w:val="single"/>
          <w:lang w:val="zh-CN"/>
        </w:rPr>
        <w:t>2</w:t>
      </w:r>
      <w:r>
        <w:rPr>
          <w:rFonts w:ascii="宋体" w:hAnsi="宋体" w:cs="Arial" w:hint="eastAsia"/>
          <w:sz w:val="24"/>
          <w:u w:val="single"/>
          <w:lang w:val="zh-CN"/>
        </w:rPr>
        <w:t>预算</w:t>
      </w:r>
      <w:r>
        <w:rPr>
          <w:rFonts w:ascii="宋体" w:hAnsi="宋体" w:cs="Arial" w:hint="eastAsia"/>
          <w:sz w:val="24"/>
          <w:u w:val="single"/>
          <w:lang w:val="zh-CN"/>
        </w:rPr>
        <w:t>5</w:t>
      </w:r>
      <w:r>
        <w:rPr>
          <w:rFonts w:ascii="宋体" w:hAnsi="宋体" w:cs="Arial" w:hint="eastAsia"/>
          <w:sz w:val="24"/>
          <w:lang w:val="zh-CN"/>
        </w:rPr>
        <w:t>万元，可兼投兼中。</w:t>
      </w:r>
    </w:p>
    <w:p w14:paraId="0A74FE5B" w14:textId="77777777" w:rsidR="00FB52CB" w:rsidRDefault="007F6130">
      <w:pPr>
        <w:pStyle w:val="null3"/>
        <w:ind w:firstLineChars="200" w:firstLine="480"/>
        <w:jc w:val="both"/>
      </w:pPr>
      <w:r>
        <w:rPr>
          <w:rFonts w:ascii="宋体" w:hAnsi="宋体" w:cs="Arial" w:hint="eastAsia"/>
          <w:sz w:val="24"/>
          <w:lang w:val="zh-CN"/>
        </w:rPr>
        <w:t>3</w:t>
      </w:r>
      <w:r>
        <w:rPr>
          <w:rFonts w:ascii="宋体" w:hAnsi="宋体" w:cs="Arial"/>
          <w:sz w:val="24"/>
          <w:lang w:val="zh-CN"/>
        </w:rPr>
        <w:t>.</w:t>
      </w:r>
      <w:r>
        <w:rPr>
          <w:sz w:val="21"/>
        </w:rPr>
        <w:t xml:space="preserve"> </w:t>
      </w:r>
      <w:r>
        <w:rPr>
          <w:rFonts w:ascii="宋体" w:eastAsia="宋体" w:hAnsi="宋体" w:cs="Arial" w:hint="eastAsia"/>
          <w:kern w:val="2"/>
          <w:sz w:val="24"/>
          <w:szCs w:val="24"/>
          <w:lang w:val="zh-CN" w:eastAsia="zh-CN"/>
        </w:rPr>
        <w:t>本项目各采购包分别确定</w:t>
      </w:r>
      <w:r>
        <w:rPr>
          <w:rFonts w:ascii="宋体" w:eastAsia="宋体" w:hAnsi="宋体" w:cs="Arial"/>
          <w:kern w:val="2"/>
          <w:sz w:val="24"/>
          <w:szCs w:val="24"/>
          <w:lang w:val="zh-CN" w:eastAsia="zh-CN"/>
        </w:rPr>
        <w:t>1</w:t>
      </w:r>
      <w:r>
        <w:rPr>
          <w:rFonts w:ascii="宋体" w:eastAsia="宋体" w:hAnsi="宋体" w:cs="Arial" w:hint="eastAsia"/>
          <w:kern w:val="2"/>
          <w:sz w:val="24"/>
          <w:szCs w:val="24"/>
          <w:lang w:val="zh-CN" w:eastAsia="zh-CN"/>
        </w:rPr>
        <w:t>名成交供应商。</w:t>
      </w:r>
    </w:p>
    <w:p w14:paraId="454EB0D7" w14:textId="77777777" w:rsidR="00FB52CB" w:rsidRDefault="007F6130">
      <w:pPr>
        <w:spacing w:line="440" w:lineRule="exact"/>
        <w:ind w:firstLineChars="200" w:firstLine="480"/>
        <w:rPr>
          <w:rFonts w:ascii="宋体" w:hAnsi="宋体" w:cs="Arial"/>
          <w:sz w:val="24"/>
          <w:lang w:val="zh-CN"/>
        </w:rPr>
      </w:pPr>
      <w:r>
        <w:rPr>
          <w:rFonts w:ascii="宋体" w:hAnsi="宋体" w:cs="Arial"/>
          <w:sz w:val="24"/>
          <w:lang w:val="zh-CN"/>
        </w:rPr>
        <w:t>4</w:t>
      </w:r>
      <w:r>
        <w:rPr>
          <w:rFonts w:ascii="宋体" w:hAnsi="宋体" w:cs="Arial" w:hint="eastAsia"/>
          <w:sz w:val="24"/>
          <w:lang w:val="zh-CN"/>
        </w:rPr>
        <w:t>.</w:t>
      </w:r>
      <w:r>
        <w:rPr>
          <w:rFonts w:ascii="宋体" w:hAnsi="宋体" w:cs="Arial" w:hint="eastAsia"/>
          <w:sz w:val="24"/>
          <w:lang w:val="zh-CN"/>
        </w:rPr>
        <w:t>本项目使用地点：广州大学校内</w:t>
      </w:r>
    </w:p>
    <w:p w14:paraId="76E30264" w14:textId="77777777" w:rsidR="00FB52CB" w:rsidRDefault="007F6130">
      <w:pPr>
        <w:spacing w:line="360" w:lineRule="exact"/>
        <w:rPr>
          <w:rFonts w:ascii="宋体" w:hAnsi="宋体"/>
          <w:b/>
          <w:sz w:val="24"/>
        </w:rPr>
      </w:pPr>
      <w:r>
        <w:rPr>
          <w:rFonts w:ascii="宋体" w:hAnsi="宋体" w:cs="Arial" w:hint="eastAsia"/>
          <w:b/>
          <w:sz w:val="24"/>
          <w:lang w:val="zh-CN"/>
        </w:rPr>
        <w:t>二、采购</w:t>
      </w:r>
      <w:r>
        <w:rPr>
          <w:rFonts w:ascii="宋体" w:hAnsi="宋体" w:hint="eastAsia"/>
          <w:b/>
          <w:sz w:val="24"/>
        </w:rPr>
        <w:t>货物或服务名称、数量、规格及技术要求：</w:t>
      </w:r>
    </w:p>
    <w:p w14:paraId="7DDFB1CE" w14:textId="77777777" w:rsidR="00FB52CB" w:rsidRDefault="007F6130">
      <w:pPr>
        <w:spacing w:line="360" w:lineRule="exact"/>
        <w:rPr>
          <w:rFonts w:ascii="宋体" w:hAnsi="宋体"/>
          <w:b/>
          <w:sz w:val="24"/>
        </w:rPr>
      </w:pPr>
      <w:r>
        <w:rPr>
          <w:rFonts w:ascii="宋体" w:hAnsi="宋体" w:hint="eastAsia"/>
          <w:b/>
          <w:sz w:val="24"/>
        </w:rPr>
        <w:t>子包</w:t>
      </w:r>
      <w:r>
        <w:rPr>
          <w:rFonts w:ascii="宋体" w:hAnsi="宋体" w:hint="eastAsia"/>
          <w:b/>
          <w:sz w:val="24"/>
        </w:rPr>
        <w:t>1</w:t>
      </w:r>
    </w:p>
    <w:tbl>
      <w:tblPr>
        <w:tblW w:w="82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1"/>
        <w:gridCol w:w="3401"/>
        <w:gridCol w:w="1470"/>
        <w:gridCol w:w="2574"/>
      </w:tblGrid>
      <w:tr w:rsidR="00FB52CB" w14:paraId="7A15AA01" w14:textId="77777777">
        <w:trPr>
          <w:jc w:val="center"/>
        </w:trPr>
        <w:tc>
          <w:tcPr>
            <w:tcW w:w="811" w:type="dxa"/>
            <w:vAlign w:val="center"/>
          </w:tcPr>
          <w:p w14:paraId="09B5393B" w14:textId="77777777" w:rsidR="00FB52CB" w:rsidRDefault="007F6130">
            <w:pPr>
              <w:spacing w:line="360" w:lineRule="exact"/>
              <w:jc w:val="center"/>
              <w:rPr>
                <w:rFonts w:ascii="宋体" w:hAnsi="宋体"/>
                <w:sz w:val="24"/>
              </w:rPr>
            </w:pPr>
            <w:r>
              <w:rPr>
                <w:rFonts w:ascii="宋体" w:hAnsi="宋体" w:hint="eastAsia"/>
                <w:sz w:val="24"/>
              </w:rPr>
              <w:t>序号</w:t>
            </w:r>
          </w:p>
        </w:tc>
        <w:tc>
          <w:tcPr>
            <w:tcW w:w="3401" w:type="dxa"/>
            <w:vAlign w:val="center"/>
          </w:tcPr>
          <w:p w14:paraId="0861369F" w14:textId="77777777" w:rsidR="00FB52CB" w:rsidRDefault="007F6130">
            <w:pPr>
              <w:spacing w:line="360" w:lineRule="exact"/>
              <w:jc w:val="center"/>
              <w:rPr>
                <w:rFonts w:ascii="宋体" w:hAnsi="宋体"/>
                <w:sz w:val="24"/>
              </w:rPr>
            </w:pPr>
            <w:r>
              <w:rPr>
                <w:rFonts w:ascii="宋体" w:hAnsi="宋体" w:hint="eastAsia"/>
                <w:sz w:val="24"/>
              </w:rPr>
              <w:t>名称</w:t>
            </w:r>
          </w:p>
        </w:tc>
        <w:tc>
          <w:tcPr>
            <w:tcW w:w="1470" w:type="dxa"/>
            <w:vAlign w:val="center"/>
          </w:tcPr>
          <w:p w14:paraId="14792F5B" w14:textId="77777777" w:rsidR="00FB52CB" w:rsidRDefault="007F6130">
            <w:pPr>
              <w:spacing w:line="360" w:lineRule="exact"/>
              <w:jc w:val="center"/>
              <w:rPr>
                <w:rFonts w:ascii="宋体" w:hAnsi="宋体"/>
                <w:sz w:val="24"/>
              </w:rPr>
            </w:pPr>
            <w:r>
              <w:rPr>
                <w:rFonts w:ascii="宋体" w:hAnsi="宋体" w:hint="eastAsia"/>
                <w:sz w:val="24"/>
              </w:rPr>
              <w:t>数量</w:t>
            </w:r>
          </w:p>
        </w:tc>
        <w:tc>
          <w:tcPr>
            <w:tcW w:w="2574" w:type="dxa"/>
            <w:vAlign w:val="center"/>
          </w:tcPr>
          <w:p w14:paraId="081A7560" w14:textId="77777777" w:rsidR="00FB52CB" w:rsidRDefault="007F6130">
            <w:pPr>
              <w:spacing w:line="360" w:lineRule="exact"/>
              <w:jc w:val="center"/>
              <w:rPr>
                <w:rFonts w:ascii="宋体" w:hAnsi="宋体"/>
                <w:sz w:val="24"/>
              </w:rPr>
            </w:pPr>
            <w:r>
              <w:rPr>
                <w:rFonts w:ascii="宋体" w:hAnsi="宋体" w:hint="eastAsia"/>
                <w:sz w:val="24"/>
              </w:rPr>
              <w:t>规格及技术要求：</w:t>
            </w:r>
          </w:p>
        </w:tc>
      </w:tr>
      <w:tr w:rsidR="00FB52CB" w14:paraId="666E8F3B" w14:textId="77777777">
        <w:trPr>
          <w:trHeight w:val="504"/>
          <w:jc w:val="center"/>
        </w:trPr>
        <w:tc>
          <w:tcPr>
            <w:tcW w:w="811" w:type="dxa"/>
            <w:vAlign w:val="center"/>
          </w:tcPr>
          <w:p w14:paraId="2C27E92B" w14:textId="77777777" w:rsidR="00FB52CB" w:rsidRDefault="007F6130">
            <w:pPr>
              <w:spacing w:line="360" w:lineRule="exact"/>
              <w:jc w:val="center"/>
              <w:rPr>
                <w:rFonts w:ascii="宋体" w:hAnsi="宋体" w:cs="Arial"/>
                <w:sz w:val="24"/>
              </w:rPr>
            </w:pPr>
            <w:r>
              <w:rPr>
                <w:rFonts w:ascii="宋体" w:hAnsi="宋体" w:cs="Arial" w:hint="eastAsia"/>
                <w:sz w:val="24"/>
              </w:rPr>
              <w:t>1</w:t>
            </w:r>
          </w:p>
        </w:tc>
        <w:tc>
          <w:tcPr>
            <w:tcW w:w="3401" w:type="dxa"/>
            <w:vAlign w:val="center"/>
          </w:tcPr>
          <w:p w14:paraId="1228D364" w14:textId="77777777" w:rsidR="00FB52CB" w:rsidRDefault="007F6130">
            <w:pPr>
              <w:spacing w:line="360" w:lineRule="exact"/>
              <w:jc w:val="left"/>
              <w:rPr>
                <w:rFonts w:ascii="宋体" w:hAnsi="宋体" w:cs="Arial"/>
                <w:sz w:val="24"/>
              </w:rPr>
            </w:pPr>
            <w:r>
              <w:rPr>
                <w:rFonts w:ascii="宋体" w:hAnsi="宋体" w:hint="eastAsia"/>
              </w:rPr>
              <w:t>普通机电仪器、生化分析仪器、制冷等仪器设备维护维修</w:t>
            </w:r>
          </w:p>
        </w:tc>
        <w:tc>
          <w:tcPr>
            <w:tcW w:w="1470" w:type="dxa"/>
            <w:vAlign w:val="center"/>
          </w:tcPr>
          <w:p w14:paraId="434262B8" w14:textId="77777777" w:rsidR="00FB52CB" w:rsidRDefault="007F6130">
            <w:pPr>
              <w:spacing w:line="360" w:lineRule="exact"/>
              <w:jc w:val="center"/>
              <w:rPr>
                <w:rFonts w:ascii="宋体" w:hAnsi="宋体" w:cs="Arial"/>
                <w:sz w:val="24"/>
              </w:rPr>
            </w:pPr>
            <w:r>
              <w:rPr>
                <w:rFonts w:ascii="宋体" w:hAnsi="宋体" w:cs="Arial"/>
                <w:sz w:val="24"/>
              </w:rPr>
              <w:t>1</w:t>
            </w:r>
            <w:r>
              <w:rPr>
                <w:rFonts w:ascii="宋体" w:hAnsi="宋体" w:cs="Arial" w:hint="eastAsia"/>
                <w:sz w:val="24"/>
              </w:rPr>
              <w:t>项</w:t>
            </w:r>
          </w:p>
        </w:tc>
        <w:tc>
          <w:tcPr>
            <w:tcW w:w="2574" w:type="dxa"/>
            <w:shd w:val="clear" w:color="auto" w:fill="auto"/>
            <w:vAlign w:val="center"/>
          </w:tcPr>
          <w:p w14:paraId="64D1F9F1" w14:textId="77777777" w:rsidR="00FB52CB" w:rsidRDefault="007F6130">
            <w:pPr>
              <w:spacing w:line="360" w:lineRule="exact"/>
              <w:jc w:val="center"/>
              <w:rPr>
                <w:rFonts w:ascii="宋体" w:hAnsi="宋体" w:cs="Arial"/>
                <w:sz w:val="24"/>
              </w:rPr>
            </w:pPr>
            <w:r>
              <w:rPr>
                <w:rFonts w:ascii="宋体" w:hAnsi="宋体" w:cs="Arial" w:hint="eastAsia"/>
                <w:sz w:val="24"/>
              </w:rPr>
              <w:t>负责</w:t>
            </w:r>
            <w:r>
              <w:rPr>
                <w:rFonts w:ascii="宋体" w:hAnsi="宋体" w:hint="eastAsia"/>
              </w:rPr>
              <w:t>普通机电仪器设备（摇床、研磨机、高速离心机、粉碎机等）、生化分析仪器设备（</w:t>
            </w:r>
            <w:r>
              <w:rPr>
                <w:rFonts w:ascii="宋体" w:hAnsi="宋体" w:hint="eastAsia"/>
              </w:rPr>
              <w:t>PCR</w:t>
            </w:r>
            <w:r>
              <w:rPr>
                <w:rFonts w:ascii="宋体" w:hAnsi="宋体" w:hint="eastAsia"/>
              </w:rPr>
              <w:t>仪、气相色谱仪、液相色谱仪、质谱仪、分光光度计、酶标仪等）、光学仪器设备（显微镜、数码显微镜等）、制冷仪器设备（人工气候箱、生化培养箱、冰箱、冷冻干燥机、制冰机、普通空调、超低温冰箱等）等设备维修维护。</w:t>
            </w:r>
            <w:r>
              <w:rPr>
                <w:rFonts w:ascii="宋体" w:hAnsi="宋体" w:cs="Arial" w:hint="eastAsia"/>
                <w:sz w:val="24"/>
              </w:rPr>
              <w:t>（详见询价文件）</w:t>
            </w:r>
          </w:p>
        </w:tc>
      </w:tr>
    </w:tbl>
    <w:p w14:paraId="3A79ADDD" w14:textId="77777777" w:rsidR="00FB52CB" w:rsidRDefault="00FB52CB">
      <w:pPr>
        <w:spacing w:line="360" w:lineRule="exact"/>
        <w:rPr>
          <w:rFonts w:ascii="宋体" w:hAnsi="宋体" w:cs="Arial"/>
          <w:b/>
          <w:sz w:val="24"/>
          <w:lang w:val="zh-CN"/>
        </w:rPr>
      </w:pPr>
    </w:p>
    <w:p w14:paraId="690FD28C" w14:textId="77777777" w:rsidR="00FB52CB" w:rsidRDefault="007F6130">
      <w:pPr>
        <w:spacing w:line="360" w:lineRule="exact"/>
        <w:rPr>
          <w:rFonts w:ascii="宋体" w:hAnsi="宋体" w:cs="Arial"/>
          <w:b/>
          <w:sz w:val="24"/>
          <w:lang w:val="zh-CN"/>
        </w:rPr>
      </w:pPr>
      <w:r>
        <w:rPr>
          <w:rFonts w:ascii="宋体" w:hAnsi="宋体" w:cs="Arial" w:hint="eastAsia"/>
          <w:b/>
          <w:sz w:val="24"/>
          <w:lang w:val="zh-CN"/>
        </w:rPr>
        <w:t>子包</w:t>
      </w:r>
      <w:r>
        <w:rPr>
          <w:rFonts w:ascii="宋体" w:hAnsi="宋体" w:cs="Arial" w:hint="eastAsia"/>
          <w:b/>
          <w:sz w:val="24"/>
          <w:lang w:val="zh-CN"/>
        </w:rPr>
        <w:t>2</w:t>
      </w:r>
    </w:p>
    <w:tbl>
      <w:tblPr>
        <w:tblW w:w="82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1"/>
        <w:gridCol w:w="3401"/>
        <w:gridCol w:w="1470"/>
        <w:gridCol w:w="2574"/>
      </w:tblGrid>
      <w:tr w:rsidR="00FB52CB" w14:paraId="61EB06DA" w14:textId="77777777">
        <w:trPr>
          <w:jc w:val="center"/>
        </w:trPr>
        <w:tc>
          <w:tcPr>
            <w:tcW w:w="811" w:type="dxa"/>
            <w:vAlign w:val="center"/>
          </w:tcPr>
          <w:p w14:paraId="1F0D27D8" w14:textId="77777777" w:rsidR="00FB52CB" w:rsidRDefault="007F6130">
            <w:pPr>
              <w:spacing w:line="360" w:lineRule="exact"/>
              <w:jc w:val="center"/>
              <w:rPr>
                <w:rFonts w:ascii="宋体" w:hAnsi="宋体"/>
                <w:sz w:val="24"/>
              </w:rPr>
            </w:pPr>
            <w:r>
              <w:rPr>
                <w:rFonts w:ascii="宋体" w:hAnsi="宋体" w:hint="eastAsia"/>
                <w:sz w:val="24"/>
              </w:rPr>
              <w:t>序号</w:t>
            </w:r>
          </w:p>
        </w:tc>
        <w:tc>
          <w:tcPr>
            <w:tcW w:w="3401" w:type="dxa"/>
            <w:vAlign w:val="center"/>
          </w:tcPr>
          <w:p w14:paraId="56BE3AEC" w14:textId="77777777" w:rsidR="00FB52CB" w:rsidRDefault="007F6130">
            <w:pPr>
              <w:spacing w:line="360" w:lineRule="exact"/>
              <w:jc w:val="center"/>
              <w:rPr>
                <w:rFonts w:ascii="宋体" w:hAnsi="宋体"/>
                <w:sz w:val="24"/>
              </w:rPr>
            </w:pPr>
            <w:r>
              <w:rPr>
                <w:rFonts w:ascii="宋体" w:hAnsi="宋体" w:hint="eastAsia"/>
                <w:sz w:val="24"/>
              </w:rPr>
              <w:t>名称</w:t>
            </w:r>
          </w:p>
        </w:tc>
        <w:tc>
          <w:tcPr>
            <w:tcW w:w="1470" w:type="dxa"/>
            <w:vAlign w:val="center"/>
          </w:tcPr>
          <w:p w14:paraId="5AE74514" w14:textId="77777777" w:rsidR="00FB52CB" w:rsidRDefault="007F6130">
            <w:pPr>
              <w:spacing w:line="360" w:lineRule="exact"/>
              <w:jc w:val="center"/>
              <w:rPr>
                <w:rFonts w:ascii="宋体" w:hAnsi="宋体"/>
                <w:sz w:val="24"/>
              </w:rPr>
            </w:pPr>
            <w:r>
              <w:rPr>
                <w:rFonts w:ascii="宋体" w:hAnsi="宋体" w:hint="eastAsia"/>
                <w:sz w:val="24"/>
              </w:rPr>
              <w:t>数量</w:t>
            </w:r>
          </w:p>
        </w:tc>
        <w:tc>
          <w:tcPr>
            <w:tcW w:w="2574" w:type="dxa"/>
            <w:vAlign w:val="center"/>
          </w:tcPr>
          <w:p w14:paraId="7551E5D5" w14:textId="77777777" w:rsidR="00FB52CB" w:rsidRDefault="007F6130">
            <w:pPr>
              <w:spacing w:line="360" w:lineRule="exact"/>
              <w:jc w:val="center"/>
              <w:rPr>
                <w:rFonts w:ascii="宋体" w:hAnsi="宋体"/>
                <w:sz w:val="24"/>
              </w:rPr>
            </w:pPr>
            <w:r>
              <w:rPr>
                <w:rFonts w:ascii="宋体" w:hAnsi="宋体" w:hint="eastAsia"/>
                <w:sz w:val="24"/>
              </w:rPr>
              <w:t>规格及技术要求：</w:t>
            </w:r>
          </w:p>
        </w:tc>
      </w:tr>
      <w:tr w:rsidR="00FB52CB" w14:paraId="7211E372" w14:textId="77777777">
        <w:trPr>
          <w:trHeight w:val="504"/>
          <w:jc w:val="center"/>
        </w:trPr>
        <w:tc>
          <w:tcPr>
            <w:tcW w:w="811" w:type="dxa"/>
            <w:vAlign w:val="center"/>
          </w:tcPr>
          <w:p w14:paraId="1072B762" w14:textId="77777777" w:rsidR="00FB52CB" w:rsidRDefault="007F6130">
            <w:pPr>
              <w:spacing w:line="360" w:lineRule="exact"/>
              <w:jc w:val="center"/>
              <w:rPr>
                <w:rFonts w:ascii="宋体" w:hAnsi="宋体" w:cs="Arial"/>
                <w:sz w:val="24"/>
              </w:rPr>
            </w:pPr>
            <w:r>
              <w:rPr>
                <w:rFonts w:ascii="宋体" w:hAnsi="宋体" w:cs="Arial" w:hint="eastAsia"/>
                <w:sz w:val="24"/>
              </w:rPr>
              <w:t>1</w:t>
            </w:r>
          </w:p>
        </w:tc>
        <w:tc>
          <w:tcPr>
            <w:tcW w:w="3401" w:type="dxa"/>
            <w:vAlign w:val="center"/>
          </w:tcPr>
          <w:p w14:paraId="1BF1EA71" w14:textId="77777777" w:rsidR="00FB52CB" w:rsidRDefault="007F6130">
            <w:pPr>
              <w:spacing w:line="360" w:lineRule="exact"/>
              <w:jc w:val="center"/>
              <w:rPr>
                <w:rFonts w:ascii="宋体" w:hAnsi="宋体" w:cs="Arial"/>
                <w:sz w:val="24"/>
              </w:rPr>
            </w:pPr>
            <w:r>
              <w:rPr>
                <w:rFonts w:ascii="宋体" w:hAnsi="宋体" w:hint="eastAsia"/>
              </w:rPr>
              <w:t>多媒体设备维护维修</w:t>
            </w:r>
          </w:p>
        </w:tc>
        <w:tc>
          <w:tcPr>
            <w:tcW w:w="1470" w:type="dxa"/>
            <w:vAlign w:val="center"/>
          </w:tcPr>
          <w:p w14:paraId="2ABBC19A" w14:textId="77777777" w:rsidR="00FB52CB" w:rsidRDefault="007F6130">
            <w:pPr>
              <w:spacing w:line="360" w:lineRule="exact"/>
              <w:jc w:val="center"/>
              <w:rPr>
                <w:rFonts w:ascii="宋体" w:hAnsi="宋体" w:cs="Arial"/>
                <w:sz w:val="24"/>
              </w:rPr>
            </w:pPr>
            <w:r>
              <w:rPr>
                <w:rFonts w:ascii="宋体" w:hAnsi="宋体" w:cs="Arial"/>
                <w:sz w:val="24"/>
              </w:rPr>
              <w:t>1</w:t>
            </w:r>
            <w:r>
              <w:rPr>
                <w:rFonts w:ascii="宋体" w:hAnsi="宋体" w:cs="Arial" w:hint="eastAsia"/>
                <w:sz w:val="24"/>
              </w:rPr>
              <w:t>项</w:t>
            </w:r>
          </w:p>
        </w:tc>
        <w:tc>
          <w:tcPr>
            <w:tcW w:w="2574" w:type="dxa"/>
            <w:shd w:val="clear" w:color="auto" w:fill="auto"/>
            <w:vAlign w:val="center"/>
          </w:tcPr>
          <w:p w14:paraId="7FFEEE88" w14:textId="77777777" w:rsidR="00FB52CB" w:rsidRDefault="007F6130">
            <w:pPr>
              <w:spacing w:line="360" w:lineRule="exact"/>
              <w:jc w:val="center"/>
              <w:rPr>
                <w:rFonts w:ascii="宋体" w:hAnsi="宋体" w:cs="Arial"/>
                <w:sz w:val="24"/>
              </w:rPr>
            </w:pPr>
            <w:r>
              <w:rPr>
                <w:rFonts w:ascii="宋体" w:hAnsi="宋体" w:hint="eastAsia"/>
              </w:rPr>
              <w:t>负责多媒体设备如：投影仪、功放、音响等设备维修维护</w:t>
            </w:r>
            <w:r>
              <w:rPr>
                <w:rFonts w:ascii="宋体" w:hAnsi="宋体" w:cs="Arial" w:hint="eastAsia"/>
                <w:sz w:val="24"/>
              </w:rPr>
              <w:t>（详见询价文件）</w:t>
            </w:r>
          </w:p>
        </w:tc>
      </w:tr>
    </w:tbl>
    <w:p w14:paraId="334F78FC" w14:textId="77777777" w:rsidR="00FB52CB" w:rsidRDefault="00FB52CB">
      <w:pPr>
        <w:spacing w:line="360" w:lineRule="exact"/>
        <w:rPr>
          <w:rFonts w:ascii="宋体" w:hAnsi="宋体" w:cs="Arial"/>
          <w:b/>
          <w:sz w:val="24"/>
          <w:lang w:val="zh-CN"/>
        </w:rPr>
      </w:pPr>
    </w:p>
    <w:p w14:paraId="0AE13D08" w14:textId="77777777" w:rsidR="00FB52CB" w:rsidRDefault="007F6130">
      <w:pPr>
        <w:spacing w:line="360" w:lineRule="exact"/>
        <w:rPr>
          <w:rFonts w:ascii="宋体" w:hAnsi="宋体" w:cs="Arial"/>
          <w:b/>
          <w:sz w:val="24"/>
          <w:lang w:val="zh-CN"/>
        </w:rPr>
      </w:pPr>
      <w:r>
        <w:rPr>
          <w:rFonts w:ascii="宋体" w:hAnsi="宋体" w:cs="Arial" w:hint="eastAsia"/>
          <w:b/>
          <w:sz w:val="24"/>
          <w:lang w:val="zh-CN"/>
        </w:rPr>
        <w:t>三、报价人资格：</w:t>
      </w:r>
    </w:p>
    <w:p w14:paraId="7DEF1B71"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1.</w:t>
      </w:r>
      <w:r>
        <w:rPr>
          <w:rFonts w:ascii="宋体" w:hAnsi="宋体" w:cs="Arial" w:hint="eastAsia"/>
          <w:sz w:val="24"/>
          <w:lang w:val="zh-CN"/>
        </w:rPr>
        <w:t>供应商具备《政府采购法》第二十二条所规定的条件。</w:t>
      </w:r>
    </w:p>
    <w:p w14:paraId="58FCBF73"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lastRenderedPageBreak/>
        <w:t>2.</w:t>
      </w:r>
      <w:r>
        <w:rPr>
          <w:rFonts w:ascii="宋体" w:hAnsi="宋体" w:cs="Arial" w:hint="eastAsia"/>
          <w:sz w:val="24"/>
          <w:lang w:val="zh-CN"/>
        </w:rPr>
        <w:t>供应商必须是具有独立承担民事责任能力的在中华人民共和国境内注册的法人或其他组织或自然人。</w:t>
      </w:r>
    </w:p>
    <w:p w14:paraId="7349934A"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3.</w:t>
      </w:r>
      <w:r>
        <w:rPr>
          <w:rFonts w:ascii="宋体" w:hAnsi="宋体" w:cs="Arial" w:hint="eastAsia"/>
          <w:sz w:val="24"/>
          <w:lang w:val="zh-CN"/>
        </w:rPr>
        <w:t>本项目不接受联合体投标。</w:t>
      </w:r>
    </w:p>
    <w:p w14:paraId="68A46907"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4.</w:t>
      </w:r>
      <w:r>
        <w:rPr>
          <w:rFonts w:ascii="宋体" w:hAnsi="宋体" w:cs="Arial" w:hint="eastAsia"/>
          <w:sz w:val="24"/>
          <w:lang w:val="zh-CN"/>
        </w:rPr>
        <w:t>单位负责人为同一人或者存在控股、管理关系的不同单位，不得参加同一合同项目下的采购活动。</w:t>
      </w:r>
      <w:r>
        <w:rPr>
          <w:rFonts w:ascii="宋体" w:hAnsi="宋体" w:cs="Arial" w:hint="eastAsia"/>
          <w:sz w:val="24"/>
          <w:lang w:val="zh-CN"/>
        </w:rPr>
        <w:t xml:space="preserve"> </w:t>
      </w:r>
    </w:p>
    <w:p w14:paraId="065E2829"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5.</w:t>
      </w:r>
      <w:r>
        <w:rPr>
          <w:rFonts w:ascii="宋体" w:hAnsi="宋体" w:cs="Arial" w:hint="eastAsia"/>
          <w:sz w:val="24"/>
          <w:lang w:val="zh-CN"/>
        </w:rPr>
        <w:t>为采购项目提供整体设计、规范编制或者项目管理、监理、检测等服务的供应商，不得再参与本项目投标。</w:t>
      </w:r>
    </w:p>
    <w:p w14:paraId="65374E9C" w14:textId="77777777" w:rsidR="00FB52CB" w:rsidRDefault="007F6130">
      <w:pPr>
        <w:spacing w:line="360" w:lineRule="exact"/>
        <w:rPr>
          <w:rFonts w:ascii="宋体" w:hAnsi="宋体" w:cs="宋体"/>
          <w:b/>
          <w:sz w:val="24"/>
        </w:rPr>
      </w:pPr>
      <w:r>
        <w:rPr>
          <w:rFonts w:ascii="宋体" w:hAnsi="宋体" w:cs="宋体" w:hint="eastAsia"/>
          <w:b/>
          <w:sz w:val="24"/>
        </w:rPr>
        <w:t>四、提供纸质报价文件</w:t>
      </w:r>
      <w:r>
        <w:rPr>
          <w:rFonts w:ascii="宋体" w:hAnsi="宋体" w:hint="eastAsia"/>
          <w:b/>
          <w:szCs w:val="21"/>
        </w:rPr>
        <w:t>正本</w:t>
      </w:r>
      <w:r>
        <w:rPr>
          <w:rFonts w:ascii="宋体" w:hAnsi="宋体" w:cs="Arial" w:hint="eastAsia"/>
          <w:b/>
          <w:szCs w:val="21"/>
        </w:rPr>
        <w:t>1</w:t>
      </w:r>
      <w:r>
        <w:rPr>
          <w:rFonts w:ascii="宋体" w:hAnsi="宋体" w:hint="eastAsia"/>
          <w:b/>
          <w:szCs w:val="21"/>
        </w:rPr>
        <w:t>份</w:t>
      </w:r>
      <w:r>
        <w:rPr>
          <w:rFonts w:ascii="宋体" w:hAnsi="宋体" w:cs="宋体" w:hint="eastAsia"/>
          <w:b/>
          <w:sz w:val="24"/>
        </w:rPr>
        <w:t>，</w:t>
      </w:r>
      <w:r>
        <w:rPr>
          <w:rFonts w:ascii="宋体" w:hAnsi="宋体" w:cs="宋体" w:hint="eastAsia"/>
          <w:b/>
          <w:sz w:val="24"/>
        </w:rPr>
        <w:t>WORD</w:t>
      </w:r>
      <w:r>
        <w:rPr>
          <w:rFonts w:ascii="宋体" w:hAnsi="宋体" w:cs="宋体" w:hint="eastAsia"/>
          <w:b/>
          <w:sz w:val="24"/>
        </w:rPr>
        <w:t>格式电子文档</w:t>
      </w:r>
      <w:r>
        <w:rPr>
          <w:rFonts w:ascii="宋体" w:hAnsi="宋体" w:cs="宋体" w:hint="eastAsia"/>
          <w:b/>
          <w:sz w:val="24"/>
        </w:rPr>
        <w:t>1</w:t>
      </w:r>
      <w:r>
        <w:rPr>
          <w:rFonts w:ascii="宋体" w:hAnsi="宋体" w:cs="宋体" w:hint="eastAsia"/>
          <w:b/>
          <w:sz w:val="24"/>
        </w:rPr>
        <w:t>份和</w:t>
      </w:r>
      <w:r>
        <w:rPr>
          <w:rFonts w:ascii="宋体" w:hAnsi="宋体" w:cs="宋体" w:hint="eastAsia"/>
          <w:b/>
          <w:sz w:val="24"/>
        </w:rPr>
        <w:t>pdf</w:t>
      </w:r>
      <w:r>
        <w:rPr>
          <w:rFonts w:ascii="宋体" w:hAnsi="宋体" w:cs="宋体" w:hint="eastAsia"/>
          <w:b/>
          <w:sz w:val="24"/>
        </w:rPr>
        <w:t>格式扫描电子版（需含签字、盖章）</w:t>
      </w:r>
      <w:r>
        <w:rPr>
          <w:rFonts w:ascii="宋体" w:hAnsi="宋体" w:cs="宋体" w:hint="eastAsia"/>
          <w:b/>
          <w:sz w:val="24"/>
        </w:rPr>
        <w:t>1</w:t>
      </w:r>
      <w:r>
        <w:rPr>
          <w:rFonts w:ascii="宋体" w:hAnsi="宋体" w:cs="宋体" w:hint="eastAsia"/>
          <w:b/>
          <w:sz w:val="24"/>
        </w:rPr>
        <w:t>份，电子文件要求</w:t>
      </w:r>
      <w:r>
        <w:rPr>
          <w:rFonts w:ascii="宋体" w:hAnsi="宋体" w:cs="宋体" w:hint="eastAsia"/>
          <w:b/>
          <w:sz w:val="24"/>
        </w:rPr>
        <w:t>U</w:t>
      </w:r>
      <w:r>
        <w:rPr>
          <w:rFonts w:ascii="宋体" w:hAnsi="宋体" w:cs="宋体" w:hint="eastAsia"/>
          <w:b/>
          <w:sz w:val="24"/>
        </w:rPr>
        <w:t>盘或刻录光盘（资料不退回），不留密码，无病毒，不压缩，与响应文件正本一起密封提交，编制的内容及需提供的资料如下：</w:t>
      </w:r>
    </w:p>
    <w:p w14:paraId="15CFACD6"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1.</w:t>
      </w:r>
      <w:r>
        <w:rPr>
          <w:rFonts w:ascii="宋体" w:hAnsi="宋体" w:cs="Arial" w:hint="eastAsia"/>
          <w:sz w:val="24"/>
          <w:lang w:val="zh-CN"/>
        </w:rPr>
        <w:t>报价函、企业法定代表人及其报价授权书等（详见询价文件附件格式）。</w:t>
      </w:r>
    </w:p>
    <w:p w14:paraId="5B265260"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2.</w:t>
      </w:r>
      <w:r>
        <w:rPr>
          <w:rFonts w:ascii="宋体" w:hAnsi="宋体" w:cs="Arial" w:hint="eastAsia"/>
          <w:sz w:val="24"/>
          <w:lang w:val="zh-CN"/>
        </w:rPr>
        <w:t>报价一览表、采购需求实质性响应条款一览表。</w:t>
      </w:r>
    </w:p>
    <w:p w14:paraId="68331566" w14:textId="77777777" w:rsidR="00FB52CB" w:rsidRDefault="007F6130">
      <w:pPr>
        <w:spacing w:line="440" w:lineRule="exact"/>
        <w:ind w:firstLine="480"/>
        <w:rPr>
          <w:rFonts w:ascii="宋体" w:hAnsi="宋体" w:cs="Arial"/>
          <w:sz w:val="24"/>
          <w:lang w:val="zh-CN"/>
        </w:rPr>
      </w:pPr>
      <w:r>
        <w:rPr>
          <w:rFonts w:ascii="宋体" w:hAnsi="宋体" w:cs="Arial" w:hint="eastAsia"/>
          <w:sz w:val="24"/>
          <w:lang w:val="zh-CN"/>
        </w:rPr>
        <w:t>3.</w:t>
      </w:r>
      <w:r>
        <w:rPr>
          <w:rFonts w:ascii="宋体" w:hAnsi="宋体" w:cs="Arial" w:hint="eastAsia"/>
          <w:sz w:val="24"/>
          <w:lang w:val="zh-CN"/>
        </w:rPr>
        <w:t>法人营业执照副本复印件；</w:t>
      </w:r>
    </w:p>
    <w:p w14:paraId="0AC8D2CF" w14:textId="77777777" w:rsidR="00FB52CB" w:rsidRDefault="007F6130">
      <w:pPr>
        <w:spacing w:line="440" w:lineRule="exact"/>
        <w:ind w:firstLine="480"/>
        <w:rPr>
          <w:rFonts w:ascii="宋体" w:hAnsi="宋体" w:cs="Arial"/>
          <w:sz w:val="24"/>
          <w:lang w:val="zh-CN"/>
        </w:rPr>
      </w:pPr>
      <w:r>
        <w:rPr>
          <w:rFonts w:ascii="宋体" w:hAnsi="宋体" w:cs="Arial"/>
          <w:sz w:val="24"/>
          <w:lang w:val="zh-CN"/>
        </w:rPr>
        <w:t>4.</w:t>
      </w:r>
      <w:r>
        <w:rPr>
          <w:rFonts w:ascii="宋体" w:hAnsi="宋体" w:cs="Arial" w:hint="eastAsia"/>
          <w:sz w:val="24"/>
          <w:lang w:val="zh-CN"/>
        </w:rPr>
        <w:t>报价人其他响应资料（对应评分要求</w:t>
      </w:r>
      <w:r>
        <w:rPr>
          <w:rFonts w:ascii="宋体" w:hAnsi="宋体" w:cs="Arial" w:hint="eastAsia"/>
          <w:sz w:val="24"/>
          <w:lang w:val="zh-CN"/>
        </w:rPr>
        <w:t>的材料）；</w:t>
      </w:r>
    </w:p>
    <w:p w14:paraId="554C0020" w14:textId="77777777" w:rsidR="00FB52CB" w:rsidRDefault="007F6130">
      <w:pPr>
        <w:spacing w:line="440" w:lineRule="exact"/>
        <w:ind w:firstLine="480"/>
        <w:rPr>
          <w:rFonts w:ascii="宋体" w:hAnsi="宋体" w:cs="Arial"/>
          <w:sz w:val="24"/>
          <w:lang w:val="zh-CN"/>
        </w:rPr>
      </w:pPr>
      <w:r>
        <w:rPr>
          <w:rFonts w:ascii="宋体" w:hAnsi="宋体" w:cs="Arial"/>
          <w:sz w:val="24"/>
          <w:lang w:val="zh-CN"/>
        </w:rPr>
        <w:t>5</w:t>
      </w:r>
      <w:r>
        <w:rPr>
          <w:rFonts w:ascii="宋体" w:hAnsi="宋体" w:cs="Arial" w:hint="eastAsia"/>
          <w:sz w:val="24"/>
          <w:lang w:val="zh-CN"/>
        </w:rPr>
        <w:t>.</w:t>
      </w:r>
      <w:r>
        <w:rPr>
          <w:rFonts w:ascii="宋体" w:hAnsi="宋体" w:cs="Arial" w:hint="eastAsia"/>
          <w:sz w:val="24"/>
          <w:lang w:val="zh-CN"/>
        </w:rPr>
        <w:t>相关行业资格证件资料（若有）；</w:t>
      </w:r>
    </w:p>
    <w:p w14:paraId="5FADBCEA" w14:textId="77777777" w:rsidR="00FB52CB" w:rsidRDefault="007F6130">
      <w:pPr>
        <w:tabs>
          <w:tab w:val="left" w:pos="905"/>
        </w:tabs>
        <w:autoSpaceDE w:val="0"/>
        <w:autoSpaceDN w:val="0"/>
        <w:adjustRightInd w:val="0"/>
        <w:spacing w:line="440" w:lineRule="exact"/>
        <w:ind w:firstLineChars="200" w:firstLine="482"/>
        <w:rPr>
          <w:rFonts w:ascii="宋体" w:hAnsi="宋体" w:cs="宋体"/>
          <w:sz w:val="24"/>
        </w:rPr>
      </w:pPr>
      <w:r>
        <w:rPr>
          <w:rFonts w:ascii="宋体" w:hAnsi="宋体" w:cs="宋体" w:hint="eastAsia"/>
          <w:b/>
          <w:sz w:val="24"/>
        </w:rPr>
        <w:t>上述各项内容和封面要加盖单位公章并密封送达</w:t>
      </w:r>
      <w:r>
        <w:rPr>
          <w:rFonts w:ascii="宋体" w:hAnsi="宋体" w:cs="宋体" w:hint="eastAsia"/>
          <w:sz w:val="24"/>
        </w:rPr>
        <w:t>。</w:t>
      </w:r>
    </w:p>
    <w:p w14:paraId="27354F6D" w14:textId="77777777" w:rsidR="00FB52CB" w:rsidRDefault="007F6130">
      <w:pPr>
        <w:pStyle w:val="af1"/>
        <w:shd w:val="clear" w:color="auto" w:fill="FFFFFF"/>
        <w:spacing w:before="0" w:beforeAutospacing="0" w:after="0" w:afterAutospacing="0"/>
        <w:rPr>
          <w:b/>
        </w:rPr>
      </w:pPr>
      <w:r>
        <w:rPr>
          <w:rFonts w:hint="eastAsia"/>
          <w:b/>
        </w:rPr>
        <w:t>五、询价文件发放：</w:t>
      </w:r>
    </w:p>
    <w:p w14:paraId="4334CA16" w14:textId="77777777" w:rsidR="00FB52CB" w:rsidRDefault="007F6130">
      <w:pPr>
        <w:pStyle w:val="af1"/>
        <w:shd w:val="clear" w:color="auto" w:fill="FFFFFF"/>
        <w:spacing w:before="0" w:beforeAutospacing="0" w:after="0" w:afterAutospacing="0"/>
        <w:ind w:firstLineChars="200" w:firstLine="480"/>
        <w:rPr>
          <w:rFonts w:cs="Arial"/>
          <w:kern w:val="2"/>
          <w:lang w:val="zh-CN"/>
        </w:rPr>
      </w:pPr>
      <w:r>
        <w:rPr>
          <w:rFonts w:cs="Arial"/>
          <w:kern w:val="2"/>
          <w:lang w:val="zh-CN"/>
        </w:rPr>
        <w:t>报价人在广州大学采购管理信息平台网自行下载。</w:t>
      </w:r>
    </w:p>
    <w:p w14:paraId="5B397E64" w14:textId="77777777" w:rsidR="00FB52CB" w:rsidRDefault="007F6130">
      <w:pPr>
        <w:spacing w:line="440" w:lineRule="exact"/>
        <w:rPr>
          <w:rFonts w:ascii="宋体" w:hAnsi="宋体" w:cs="宋体"/>
          <w:b/>
          <w:sz w:val="24"/>
        </w:rPr>
      </w:pPr>
      <w:r>
        <w:rPr>
          <w:rFonts w:ascii="宋体" w:hAnsi="宋体" w:cs="宋体" w:hint="eastAsia"/>
          <w:b/>
          <w:sz w:val="24"/>
        </w:rPr>
        <w:t>六、报价文件递交截止时间及地点：</w:t>
      </w:r>
    </w:p>
    <w:p w14:paraId="47B29858" w14:textId="0A8CB37E" w:rsidR="00FB52CB" w:rsidRDefault="00C8648A">
      <w:pPr>
        <w:spacing w:line="440" w:lineRule="exact"/>
        <w:ind w:firstLineChars="200" w:firstLine="480"/>
        <w:rPr>
          <w:rFonts w:ascii="宋体" w:hAnsi="宋体" w:cs="Arial"/>
          <w:sz w:val="24"/>
          <w:lang w:val="zh-CN"/>
        </w:rPr>
      </w:pPr>
      <w:r>
        <w:rPr>
          <w:rFonts w:ascii="宋体" w:hAnsi="宋体" w:cs="Arial"/>
          <w:sz w:val="24"/>
          <w:lang w:val="zh-CN"/>
        </w:rPr>
        <w:t>2025</w:t>
      </w:r>
      <w:r w:rsidR="007F6130">
        <w:rPr>
          <w:rFonts w:ascii="宋体" w:hAnsi="宋体" w:cs="Arial"/>
          <w:sz w:val="24"/>
          <w:lang w:val="zh-CN"/>
        </w:rPr>
        <w:t>年</w:t>
      </w:r>
      <w:r>
        <w:rPr>
          <w:rFonts w:ascii="宋体" w:hAnsi="宋体" w:cs="Arial"/>
          <w:sz w:val="24"/>
          <w:lang w:val="zh-CN"/>
        </w:rPr>
        <w:t>6</w:t>
      </w:r>
      <w:r w:rsidR="007F6130">
        <w:rPr>
          <w:rFonts w:ascii="宋体" w:hAnsi="宋体" w:cs="Arial"/>
          <w:sz w:val="24"/>
          <w:lang w:val="zh-CN"/>
        </w:rPr>
        <w:t>月</w:t>
      </w:r>
      <w:r>
        <w:rPr>
          <w:rFonts w:ascii="宋体" w:hAnsi="宋体" w:cs="Arial"/>
          <w:sz w:val="24"/>
          <w:lang w:val="zh-CN"/>
        </w:rPr>
        <w:t>26</w:t>
      </w:r>
      <w:r w:rsidR="007F6130">
        <w:rPr>
          <w:rFonts w:ascii="宋体" w:hAnsi="宋体" w:cs="Arial"/>
          <w:sz w:val="24"/>
          <w:lang w:val="zh-CN"/>
        </w:rPr>
        <w:t>日</w:t>
      </w:r>
      <w:r>
        <w:rPr>
          <w:rFonts w:ascii="宋体" w:hAnsi="宋体" w:cs="Arial"/>
          <w:sz w:val="24"/>
          <w:lang w:val="zh-CN"/>
        </w:rPr>
        <w:t>16</w:t>
      </w:r>
      <w:r w:rsidR="007F6130">
        <w:rPr>
          <w:rFonts w:ascii="宋体" w:hAnsi="宋体" w:cs="Arial"/>
          <w:sz w:val="24"/>
          <w:lang w:val="zh-CN"/>
        </w:rPr>
        <w:t>时</w:t>
      </w:r>
      <w:r>
        <w:rPr>
          <w:rFonts w:ascii="宋体" w:hAnsi="宋体" w:cs="Arial"/>
          <w:sz w:val="24"/>
          <w:lang w:val="zh-CN"/>
        </w:rPr>
        <w:t>00</w:t>
      </w:r>
      <w:r w:rsidR="007F6130">
        <w:rPr>
          <w:rFonts w:ascii="宋体" w:hAnsi="宋体" w:cs="Arial"/>
          <w:sz w:val="24"/>
          <w:lang w:val="zh-CN"/>
        </w:rPr>
        <w:t>分前。如投标人通过邮寄方式报价的，应通过顺丰速运寄付的方式</w:t>
      </w:r>
      <w:r w:rsidR="007F6130">
        <w:rPr>
          <w:rFonts w:ascii="宋体" w:hAnsi="宋体" w:cs="Arial"/>
          <w:sz w:val="24"/>
          <w:lang w:val="zh-CN"/>
        </w:rPr>
        <w:t>(</w:t>
      </w:r>
      <w:r w:rsidR="007F6130">
        <w:rPr>
          <w:rFonts w:ascii="宋体" w:hAnsi="宋体" w:cs="Arial"/>
          <w:sz w:val="24"/>
          <w:lang w:val="zh-CN"/>
        </w:rPr>
        <w:t>不接受其他的快递公司和到付及同城等形式提交报价文件</w:t>
      </w:r>
      <w:r w:rsidR="007F6130">
        <w:rPr>
          <w:rFonts w:ascii="宋体" w:hAnsi="宋体" w:cs="Arial"/>
          <w:sz w:val="24"/>
          <w:lang w:val="zh-CN"/>
        </w:rPr>
        <w:t>)</w:t>
      </w:r>
      <w:r w:rsidR="007F6130">
        <w:rPr>
          <w:rFonts w:ascii="宋体" w:hAnsi="宋体" w:cs="Arial"/>
          <w:sz w:val="24"/>
          <w:lang w:val="zh-CN"/>
        </w:rPr>
        <w:t>，截止时间以收到的时间为准，请各报价人预留足够时间。</w:t>
      </w:r>
    </w:p>
    <w:p w14:paraId="298B55E4" w14:textId="7116AE05" w:rsidR="00FB52CB" w:rsidRPr="00AC2D17" w:rsidRDefault="007F6130" w:rsidP="00AC2D17">
      <w:pPr>
        <w:spacing w:line="440" w:lineRule="exact"/>
        <w:ind w:firstLineChars="200" w:firstLine="480"/>
        <w:rPr>
          <w:rFonts w:ascii="宋体" w:hAnsi="宋体" w:cs="Arial"/>
          <w:sz w:val="24"/>
          <w:lang w:val="zh-CN"/>
        </w:rPr>
      </w:pPr>
      <w:r w:rsidRPr="00AC2D17">
        <w:rPr>
          <w:rFonts w:ascii="宋体" w:hAnsi="宋体" w:cs="Arial"/>
          <w:sz w:val="24"/>
          <w:lang w:val="zh-CN"/>
        </w:rPr>
        <w:t>收件人信息：</w:t>
      </w:r>
      <w:r w:rsidR="00C8648A" w:rsidRPr="00AC2D17">
        <w:rPr>
          <w:rFonts w:ascii="宋体" w:hAnsi="宋体" w:cs="Arial" w:hint="eastAsia"/>
          <w:sz w:val="24"/>
          <w:lang w:val="zh-CN"/>
        </w:rPr>
        <w:t>胡老师</w:t>
      </w:r>
      <w:r w:rsidRPr="00AC2D17">
        <w:rPr>
          <w:rFonts w:ascii="宋体" w:hAnsi="宋体" w:cs="Arial" w:hint="eastAsia"/>
          <w:sz w:val="24"/>
          <w:lang w:val="zh-CN"/>
        </w:rPr>
        <w:t>，</w:t>
      </w:r>
      <w:r w:rsidR="00C8648A" w:rsidRPr="00AC2D17">
        <w:rPr>
          <w:rFonts w:ascii="宋体" w:hAnsi="宋体" w:cs="Arial" w:hint="eastAsia"/>
          <w:sz w:val="24"/>
          <w:lang w:val="zh-CN"/>
        </w:rPr>
        <w:t>3</w:t>
      </w:r>
      <w:r w:rsidR="00C8648A" w:rsidRPr="00AC2D17">
        <w:rPr>
          <w:rFonts w:ascii="宋体" w:hAnsi="宋体" w:cs="Arial"/>
          <w:sz w:val="24"/>
          <w:lang w:val="zh-CN"/>
        </w:rPr>
        <w:t>9366151</w:t>
      </w:r>
      <w:r w:rsidRPr="00AC2D17">
        <w:rPr>
          <w:rFonts w:ascii="宋体" w:hAnsi="宋体" w:cs="Arial" w:hint="eastAsia"/>
          <w:sz w:val="24"/>
          <w:lang w:val="zh-CN"/>
        </w:rPr>
        <w:t>，</w:t>
      </w:r>
      <w:r w:rsidR="00C8648A" w:rsidRPr="00AC2D17">
        <w:rPr>
          <w:rFonts w:ascii="宋体" w:hAnsi="宋体" w:cs="Arial" w:hint="eastAsia"/>
          <w:sz w:val="24"/>
          <w:lang w:val="zh-CN"/>
        </w:rPr>
        <w:t>地址:广州大学大学城校区行政西楼后座 423 实验室与设备管理处设备科。</w:t>
      </w:r>
    </w:p>
    <w:p w14:paraId="616AD136" w14:textId="77777777" w:rsidR="00FB52CB" w:rsidRDefault="007F6130">
      <w:pPr>
        <w:spacing w:line="440" w:lineRule="exact"/>
        <w:rPr>
          <w:rFonts w:ascii="宋体" w:hAnsi="宋体" w:cs="宋体"/>
          <w:b/>
          <w:sz w:val="24"/>
        </w:rPr>
      </w:pPr>
      <w:r>
        <w:rPr>
          <w:rFonts w:ascii="宋体" w:hAnsi="宋体" w:cs="宋体" w:hint="eastAsia"/>
          <w:b/>
          <w:sz w:val="24"/>
        </w:rPr>
        <w:t>七、评议时间及地点：</w:t>
      </w:r>
    </w:p>
    <w:p w14:paraId="535823D3" w14:textId="349DC04B" w:rsidR="00C8648A" w:rsidRDefault="00C8648A" w:rsidP="00C8648A">
      <w:pPr>
        <w:spacing w:line="440" w:lineRule="exact"/>
        <w:ind w:firstLine="480"/>
        <w:rPr>
          <w:rFonts w:ascii="宋体" w:hAnsi="宋体" w:cs="Arial"/>
          <w:sz w:val="24"/>
          <w:lang w:val="zh-CN"/>
        </w:rPr>
      </w:pPr>
      <w:r w:rsidRPr="00C8648A">
        <w:rPr>
          <w:rFonts w:ascii="宋体" w:hAnsi="宋体" w:cs="Arial" w:hint="eastAsia"/>
          <w:sz w:val="24"/>
          <w:lang w:val="zh-CN"/>
        </w:rPr>
        <w:t>2025年 6 月 27 日，地点:广州大学大学城校区行政西楼后座 423 实验室与设备管理处设备科。</w:t>
      </w:r>
    </w:p>
    <w:p w14:paraId="56D032FC" w14:textId="065E3387" w:rsidR="00FB52CB" w:rsidRDefault="007F6130" w:rsidP="00C8648A">
      <w:pPr>
        <w:spacing w:line="440" w:lineRule="exact"/>
        <w:ind w:firstLine="480"/>
        <w:rPr>
          <w:rFonts w:ascii="宋体" w:hAnsi="宋体" w:cs="Arial"/>
          <w:sz w:val="24"/>
          <w:lang w:val="zh-CN"/>
        </w:rPr>
      </w:pPr>
      <w:r>
        <w:rPr>
          <w:rFonts w:ascii="宋体" w:hAnsi="宋体" w:cs="Arial" w:hint="eastAsia"/>
          <w:sz w:val="24"/>
          <w:lang w:val="zh-CN"/>
        </w:rPr>
        <w:t>联系人：</w:t>
      </w:r>
      <w:r>
        <w:rPr>
          <w:rFonts w:ascii="宋体" w:hAnsi="宋体" w:cs="Arial" w:hint="eastAsia"/>
          <w:sz w:val="24"/>
          <w:lang w:val="zh-CN"/>
        </w:rPr>
        <w:t xml:space="preserve"> </w:t>
      </w:r>
      <w:r w:rsidR="00C8648A">
        <w:rPr>
          <w:rFonts w:ascii="宋体" w:hAnsi="宋体" w:cs="Arial" w:hint="eastAsia"/>
          <w:sz w:val="24"/>
          <w:lang w:val="zh-CN"/>
        </w:rPr>
        <w:t>胡</w:t>
      </w:r>
      <w:r>
        <w:rPr>
          <w:rFonts w:ascii="宋体" w:hAnsi="宋体" w:cs="Arial" w:hint="eastAsia"/>
          <w:sz w:val="24"/>
          <w:lang w:val="zh-CN"/>
        </w:rPr>
        <w:t>老师</w:t>
      </w:r>
      <w:r w:rsidR="008276C2" w:rsidRPr="008276C2">
        <w:rPr>
          <w:rFonts w:ascii="宋体" w:hAnsi="宋体" w:cs="Arial" w:hint="eastAsia"/>
          <w:sz w:val="24"/>
          <w:lang w:val="zh-CN"/>
        </w:rPr>
        <w:t>、劳老师</w:t>
      </w:r>
      <w:r>
        <w:rPr>
          <w:rFonts w:ascii="宋体" w:hAnsi="宋体" w:cs="Arial" w:hint="eastAsia"/>
          <w:sz w:val="24"/>
          <w:lang w:val="zh-CN"/>
        </w:rPr>
        <w:t xml:space="preserve">       </w:t>
      </w:r>
      <w:r>
        <w:rPr>
          <w:rFonts w:ascii="宋体" w:hAnsi="宋体" w:cs="Arial" w:hint="eastAsia"/>
          <w:sz w:val="24"/>
          <w:lang w:val="zh-CN"/>
        </w:rPr>
        <w:t>联系电话：</w:t>
      </w:r>
      <w:r>
        <w:rPr>
          <w:rFonts w:ascii="宋体" w:hAnsi="宋体" w:cs="Arial" w:hint="eastAsia"/>
          <w:sz w:val="24"/>
          <w:lang w:val="zh-CN"/>
        </w:rPr>
        <w:t>020-</w:t>
      </w:r>
      <w:r w:rsidR="00C8648A" w:rsidRPr="00C8648A">
        <w:rPr>
          <w:rFonts w:ascii="宋体" w:hAnsi="宋体" w:cs="Arial"/>
          <w:sz w:val="24"/>
          <w:lang w:val="zh-CN"/>
        </w:rPr>
        <w:t>39366151</w:t>
      </w:r>
    </w:p>
    <w:p w14:paraId="3EC38713" w14:textId="77777777" w:rsidR="007F6130" w:rsidRDefault="007F6130" w:rsidP="00934F3E">
      <w:pPr>
        <w:spacing w:line="440" w:lineRule="exact"/>
        <w:ind w:right="360" w:firstLine="480"/>
        <w:jc w:val="right"/>
        <w:rPr>
          <w:rFonts w:ascii="宋体" w:hAnsi="宋体" w:cs="Arial"/>
          <w:sz w:val="28"/>
          <w:szCs w:val="28"/>
          <w:lang w:val="zh-CN"/>
        </w:rPr>
      </w:pPr>
      <w:r w:rsidRPr="00934F3E">
        <w:rPr>
          <w:rFonts w:ascii="宋体" w:hAnsi="宋体" w:cs="Arial" w:hint="eastAsia"/>
          <w:sz w:val="28"/>
          <w:szCs w:val="28"/>
          <w:lang w:val="zh-CN"/>
        </w:rPr>
        <w:t>实验室与设备管理处</w:t>
      </w:r>
    </w:p>
    <w:p w14:paraId="2C5BF092" w14:textId="35C0C147" w:rsidR="00FB52CB" w:rsidRPr="00934F3E" w:rsidRDefault="00C8648A" w:rsidP="00934F3E">
      <w:pPr>
        <w:spacing w:line="440" w:lineRule="exact"/>
        <w:ind w:right="360" w:firstLine="480"/>
        <w:jc w:val="right"/>
        <w:rPr>
          <w:rFonts w:ascii="宋体" w:hAnsi="宋体" w:cs="Arial"/>
          <w:sz w:val="28"/>
          <w:szCs w:val="28"/>
          <w:lang w:val="zh-CN"/>
        </w:rPr>
      </w:pPr>
      <w:r w:rsidRPr="00934F3E">
        <w:rPr>
          <w:rFonts w:ascii="宋体" w:hAnsi="宋体" w:cs="Arial"/>
          <w:sz w:val="28"/>
          <w:szCs w:val="28"/>
          <w:lang w:val="zh-CN"/>
        </w:rPr>
        <w:t>2025</w:t>
      </w:r>
      <w:r w:rsidR="007F6130" w:rsidRPr="00934F3E">
        <w:rPr>
          <w:rFonts w:ascii="宋体" w:hAnsi="宋体" w:cs="Arial" w:hint="eastAsia"/>
          <w:sz w:val="28"/>
          <w:szCs w:val="28"/>
          <w:lang w:val="zh-CN"/>
        </w:rPr>
        <w:t>年</w:t>
      </w:r>
      <w:r w:rsidRPr="00934F3E">
        <w:rPr>
          <w:rFonts w:ascii="宋体" w:hAnsi="宋体" w:cs="Arial"/>
          <w:sz w:val="28"/>
          <w:szCs w:val="28"/>
          <w:lang w:val="zh-CN"/>
        </w:rPr>
        <w:t>6</w:t>
      </w:r>
      <w:r w:rsidR="007F6130" w:rsidRPr="00934F3E">
        <w:rPr>
          <w:rFonts w:ascii="宋体" w:hAnsi="宋体" w:cs="Arial" w:hint="eastAsia"/>
          <w:sz w:val="28"/>
          <w:szCs w:val="28"/>
          <w:lang w:val="zh-CN"/>
        </w:rPr>
        <w:t>月</w:t>
      </w:r>
      <w:r w:rsidRPr="00934F3E">
        <w:rPr>
          <w:rFonts w:ascii="宋体" w:hAnsi="宋体" w:cs="Arial"/>
          <w:sz w:val="28"/>
          <w:szCs w:val="28"/>
          <w:lang w:val="zh-CN"/>
        </w:rPr>
        <w:t>24</w:t>
      </w:r>
      <w:r w:rsidR="007F6130" w:rsidRPr="00934F3E">
        <w:rPr>
          <w:rFonts w:ascii="宋体" w:hAnsi="宋体" w:cs="Arial" w:hint="eastAsia"/>
          <w:sz w:val="28"/>
          <w:szCs w:val="28"/>
          <w:lang w:val="zh-CN"/>
        </w:rPr>
        <w:t>日</w:t>
      </w:r>
    </w:p>
    <w:p w14:paraId="5E28CEDA" w14:textId="77777777" w:rsidR="00FB52CB" w:rsidRDefault="007F6130">
      <w:pPr>
        <w:widowControl/>
        <w:jc w:val="left"/>
        <w:rPr>
          <w:rFonts w:ascii="宋体" w:hAnsi="宋体"/>
          <w:b/>
          <w:sz w:val="32"/>
          <w:szCs w:val="32"/>
        </w:rPr>
      </w:pPr>
      <w:r>
        <w:rPr>
          <w:rFonts w:ascii="宋体" w:hAnsi="宋体"/>
          <w:b/>
          <w:sz w:val="32"/>
          <w:szCs w:val="32"/>
        </w:rPr>
        <w:br w:type="page"/>
      </w:r>
    </w:p>
    <w:p w14:paraId="5E947BC7" w14:textId="77777777" w:rsidR="00FB52CB" w:rsidRDefault="007F6130">
      <w:pPr>
        <w:spacing w:beforeLines="50" w:before="156" w:afterLines="50" w:after="156" w:line="360" w:lineRule="exact"/>
        <w:jc w:val="center"/>
        <w:rPr>
          <w:rFonts w:ascii="宋体" w:hAnsi="宋体"/>
          <w:b/>
          <w:sz w:val="32"/>
          <w:szCs w:val="32"/>
        </w:rPr>
      </w:pPr>
      <w:r>
        <w:rPr>
          <w:rFonts w:ascii="宋体" w:hAnsi="宋体" w:hint="eastAsia"/>
          <w:b/>
          <w:sz w:val="32"/>
          <w:szCs w:val="32"/>
        </w:rPr>
        <w:lastRenderedPageBreak/>
        <w:t>广州大学教学科研设备维修维护服务供应商遴选项目校内零散采购询价文件</w:t>
      </w:r>
    </w:p>
    <w:p w14:paraId="015D616E" w14:textId="77777777" w:rsidR="00FB52CB" w:rsidRDefault="007F6130">
      <w:pPr>
        <w:spacing w:line="360" w:lineRule="exact"/>
        <w:rPr>
          <w:rFonts w:ascii="宋体" w:hAnsi="宋体" w:cs="Arial"/>
          <w:b/>
          <w:sz w:val="24"/>
          <w:lang w:val="zh-CN"/>
        </w:rPr>
      </w:pPr>
      <w:r>
        <w:rPr>
          <w:rFonts w:ascii="宋体" w:hAnsi="宋体" w:cs="Arial" w:hint="eastAsia"/>
          <w:b/>
          <w:sz w:val="24"/>
          <w:lang w:val="zh-CN"/>
        </w:rPr>
        <w:t>一、采购项目：</w:t>
      </w:r>
    </w:p>
    <w:p w14:paraId="766F6E28" w14:textId="77777777" w:rsidR="00FB52CB" w:rsidRDefault="007F6130">
      <w:pPr>
        <w:spacing w:line="440" w:lineRule="exact"/>
        <w:rPr>
          <w:rFonts w:ascii="宋体" w:hAnsi="宋体" w:cs="Arial"/>
          <w:sz w:val="24"/>
          <w:lang w:val="zh-CN"/>
        </w:rPr>
      </w:pPr>
      <w:r>
        <w:rPr>
          <w:rFonts w:ascii="宋体" w:hAnsi="宋体" w:cs="Arial" w:hint="eastAsia"/>
          <w:sz w:val="24"/>
          <w:lang w:val="zh-CN"/>
        </w:rPr>
        <w:t>1</w:t>
      </w:r>
      <w:r>
        <w:rPr>
          <w:rFonts w:ascii="宋体" w:hAnsi="宋体" w:cs="Arial" w:hint="eastAsia"/>
          <w:sz w:val="24"/>
          <w:lang w:val="zh-CN"/>
        </w:rPr>
        <w:t>、项目名称：广州大学教学科研设备维修维护服务供应商遴选采购项目</w:t>
      </w:r>
      <w:r>
        <w:rPr>
          <w:rFonts w:ascii="宋体" w:hAnsi="宋体" w:cs="Arial" w:hint="eastAsia"/>
          <w:sz w:val="24"/>
          <w:lang w:val="zh-CN"/>
        </w:rPr>
        <w:t xml:space="preserve">   </w:t>
      </w:r>
    </w:p>
    <w:p w14:paraId="2BE1F363" w14:textId="77777777" w:rsidR="00FB52CB" w:rsidRDefault="007F6130">
      <w:pPr>
        <w:spacing w:line="440" w:lineRule="exact"/>
        <w:rPr>
          <w:rFonts w:ascii="宋体" w:hAnsi="宋体"/>
          <w:sz w:val="24"/>
        </w:rPr>
      </w:pPr>
      <w:r>
        <w:rPr>
          <w:rFonts w:ascii="宋体" w:hAnsi="宋体" w:cs="Arial" w:hint="eastAsia"/>
          <w:sz w:val="24"/>
          <w:lang w:val="zh-CN"/>
        </w:rPr>
        <w:t>2</w:t>
      </w:r>
      <w:r>
        <w:rPr>
          <w:rFonts w:ascii="宋体" w:hAnsi="宋体" w:cs="Arial" w:hint="eastAsia"/>
          <w:sz w:val="24"/>
          <w:lang w:val="zh-CN"/>
        </w:rPr>
        <w:t>、</w:t>
      </w:r>
      <w:r>
        <w:rPr>
          <w:rFonts w:ascii="宋体" w:hAnsi="宋体" w:hint="eastAsia"/>
          <w:sz w:val="24"/>
        </w:rPr>
        <w:t>本项目最高限价：</w:t>
      </w:r>
      <w:r>
        <w:rPr>
          <w:rFonts w:ascii="宋体" w:hAnsi="宋体" w:cs="Arial" w:hint="eastAsia"/>
          <w:sz w:val="24"/>
          <w:lang w:val="zh-CN"/>
        </w:rPr>
        <w:t>子包</w:t>
      </w:r>
      <w:r>
        <w:rPr>
          <w:rFonts w:ascii="宋体" w:hAnsi="宋体" w:cs="Arial" w:hint="eastAsia"/>
          <w:sz w:val="24"/>
          <w:lang w:val="zh-CN"/>
        </w:rPr>
        <w:t>1</w:t>
      </w:r>
      <w:r>
        <w:rPr>
          <w:rFonts w:ascii="宋体" w:hAnsi="宋体" w:hint="eastAsia"/>
          <w:sz w:val="24"/>
        </w:rPr>
        <w:t>预算￥</w:t>
      </w:r>
      <w:r>
        <w:rPr>
          <w:rFonts w:ascii="宋体" w:hAnsi="宋体"/>
          <w:sz w:val="24"/>
        </w:rPr>
        <w:t>12</w:t>
      </w:r>
      <w:r>
        <w:rPr>
          <w:rFonts w:ascii="宋体" w:hAnsi="宋体" w:hint="eastAsia"/>
          <w:sz w:val="24"/>
        </w:rPr>
        <w:t>万元，子包</w:t>
      </w:r>
      <w:r>
        <w:rPr>
          <w:rFonts w:ascii="宋体" w:hAnsi="宋体" w:hint="eastAsia"/>
          <w:sz w:val="24"/>
        </w:rPr>
        <w:t>2</w:t>
      </w:r>
      <w:r>
        <w:rPr>
          <w:rFonts w:ascii="宋体" w:hAnsi="宋体" w:hint="eastAsia"/>
          <w:sz w:val="24"/>
        </w:rPr>
        <w:t>预算</w:t>
      </w:r>
      <w:r>
        <w:rPr>
          <w:rFonts w:ascii="宋体" w:hAnsi="宋体" w:hint="eastAsia"/>
          <w:sz w:val="24"/>
        </w:rPr>
        <w:t>5</w:t>
      </w:r>
      <w:r>
        <w:rPr>
          <w:rFonts w:ascii="宋体" w:hAnsi="宋体" w:hint="eastAsia"/>
          <w:sz w:val="24"/>
        </w:rPr>
        <w:t>万元，可兼投兼中</w:t>
      </w:r>
      <w:r>
        <w:rPr>
          <w:rFonts w:ascii="宋体" w:hAnsi="宋体" w:cs="Arial" w:hint="eastAsia"/>
          <w:sz w:val="24"/>
          <w:lang w:val="zh-CN"/>
        </w:rPr>
        <w:t>。</w:t>
      </w:r>
    </w:p>
    <w:p w14:paraId="1642EFEA" w14:textId="77777777" w:rsidR="00FB52CB" w:rsidRDefault="007F6130">
      <w:pPr>
        <w:spacing w:line="440" w:lineRule="exact"/>
        <w:rPr>
          <w:rFonts w:ascii="宋体" w:hAnsi="宋体"/>
          <w:sz w:val="24"/>
        </w:rPr>
      </w:pPr>
      <w:r>
        <w:rPr>
          <w:rFonts w:ascii="宋体" w:hAnsi="宋体" w:hint="eastAsia"/>
          <w:sz w:val="24"/>
        </w:rPr>
        <w:t>3</w:t>
      </w:r>
      <w:r>
        <w:rPr>
          <w:rFonts w:ascii="宋体" w:hAnsi="宋体" w:hint="eastAsia"/>
          <w:sz w:val="24"/>
        </w:rPr>
        <w:t>、本项目使用地点：</w:t>
      </w:r>
      <w:r>
        <w:rPr>
          <w:rFonts w:ascii="宋体" w:hAnsi="宋体" w:cs="Arial" w:hint="eastAsia"/>
          <w:sz w:val="24"/>
          <w:lang w:val="zh-CN"/>
        </w:rPr>
        <w:t>：广州大学校内</w:t>
      </w:r>
    </w:p>
    <w:p w14:paraId="20FA9A68" w14:textId="77777777" w:rsidR="00FB52CB" w:rsidRDefault="00FB52CB">
      <w:pPr>
        <w:spacing w:line="360" w:lineRule="exact"/>
        <w:rPr>
          <w:rFonts w:ascii="宋体" w:hAnsi="宋体"/>
          <w:b/>
          <w:sz w:val="24"/>
        </w:rPr>
      </w:pPr>
    </w:p>
    <w:p w14:paraId="49025CAD" w14:textId="77777777" w:rsidR="00FB52CB" w:rsidRDefault="007F6130">
      <w:pPr>
        <w:spacing w:line="360" w:lineRule="exact"/>
        <w:rPr>
          <w:rFonts w:ascii="宋体" w:hAnsi="宋体"/>
          <w:b/>
          <w:sz w:val="24"/>
        </w:rPr>
      </w:pPr>
      <w:r>
        <w:rPr>
          <w:rFonts w:ascii="宋体" w:hAnsi="宋体" w:hint="eastAsia"/>
          <w:b/>
          <w:sz w:val="24"/>
        </w:rPr>
        <w:t>二、项目采购需求：</w:t>
      </w:r>
    </w:p>
    <w:p w14:paraId="7AAA2AF7" w14:textId="77777777" w:rsidR="00FB52CB" w:rsidRDefault="007F6130">
      <w:pPr>
        <w:spacing w:line="360" w:lineRule="exact"/>
        <w:rPr>
          <w:rFonts w:ascii="宋体" w:hAnsi="宋体"/>
          <w:b/>
          <w:sz w:val="24"/>
        </w:rPr>
      </w:pPr>
      <w:r>
        <w:rPr>
          <w:rFonts w:ascii="宋体" w:hAnsi="宋体" w:hint="eastAsia"/>
          <w:b/>
          <w:sz w:val="24"/>
        </w:rPr>
        <w:t>子包</w:t>
      </w:r>
      <w:r>
        <w:rPr>
          <w:rFonts w:ascii="宋体" w:hAnsi="宋体" w:hint="eastAsia"/>
          <w:b/>
          <w:sz w:val="24"/>
        </w:rPr>
        <w:t>1</w:t>
      </w:r>
    </w:p>
    <w:tbl>
      <w:tblPr>
        <w:tblW w:w="82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1"/>
        <w:gridCol w:w="3401"/>
        <w:gridCol w:w="1470"/>
        <w:gridCol w:w="2574"/>
      </w:tblGrid>
      <w:tr w:rsidR="00FB52CB" w14:paraId="5E33F0AC" w14:textId="77777777">
        <w:trPr>
          <w:jc w:val="center"/>
        </w:trPr>
        <w:tc>
          <w:tcPr>
            <w:tcW w:w="811" w:type="dxa"/>
            <w:vAlign w:val="center"/>
          </w:tcPr>
          <w:p w14:paraId="6D3F48ED" w14:textId="77777777" w:rsidR="00FB52CB" w:rsidRDefault="007F6130">
            <w:pPr>
              <w:spacing w:line="360" w:lineRule="exact"/>
              <w:jc w:val="center"/>
              <w:rPr>
                <w:rFonts w:ascii="宋体" w:hAnsi="宋体"/>
                <w:sz w:val="24"/>
              </w:rPr>
            </w:pPr>
            <w:r>
              <w:rPr>
                <w:rFonts w:ascii="宋体" w:hAnsi="宋体" w:hint="eastAsia"/>
                <w:sz w:val="24"/>
              </w:rPr>
              <w:t>序号</w:t>
            </w:r>
          </w:p>
        </w:tc>
        <w:tc>
          <w:tcPr>
            <w:tcW w:w="3401" w:type="dxa"/>
            <w:vAlign w:val="center"/>
          </w:tcPr>
          <w:p w14:paraId="2FDDAE66" w14:textId="77777777" w:rsidR="00FB52CB" w:rsidRDefault="007F6130">
            <w:pPr>
              <w:spacing w:line="360" w:lineRule="exact"/>
              <w:jc w:val="center"/>
              <w:rPr>
                <w:rFonts w:ascii="宋体" w:hAnsi="宋体"/>
                <w:sz w:val="24"/>
              </w:rPr>
            </w:pPr>
            <w:r>
              <w:rPr>
                <w:rFonts w:ascii="宋体" w:hAnsi="宋体" w:hint="eastAsia"/>
                <w:sz w:val="24"/>
              </w:rPr>
              <w:t>名称</w:t>
            </w:r>
          </w:p>
        </w:tc>
        <w:tc>
          <w:tcPr>
            <w:tcW w:w="1470" w:type="dxa"/>
            <w:vAlign w:val="center"/>
          </w:tcPr>
          <w:p w14:paraId="66785419" w14:textId="77777777" w:rsidR="00FB52CB" w:rsidRDefault="007F6130">
            <w:pPr>
              <w:spacing w:line="360" w:lineRule="exact"/>
              <w:jc w:val="center"/>
              <w:rPr>
                <w:rFonts w:ascii="宋体" w:hAnsi="宋体"/>
                <w:sz w:val="24"/>
              </w:rPr>
            </w:pPr>
            <w:r>
              <w:rPr>
                <w:rFonts w:ascii="宋体" w:hAnsi="宋体" w:hint="eastAsia"/>
                <w:sz w:val="24"/>
              </w:rPr>
              <w:t>数量</w:t>
            </w:r>
          </w:p>
        </w:tc>
        <w:tc>
          <w:tcPr>
            <w:tcW w:w="2574" w:type="dxa"/>
            <w:vAlign w:val="center"/>
          </w:tcPr>
          <w:p w14:paraId="313F2324" w14:textId="77777777" w:rsidR="00FB52CB" w:rsidRDefault="007F6130">
            <w:pPr>
              <w:spacing w:line="360" w:lineRule="exact"/>
              <w:jc w:val="center"/>
              <w:rPr>
                <w:rFonts w:ascii="宋体" w:hAnsi="宋体"/>
                <w:sz w:val="24"/>
              </w:rPr>
            </w:pPr>
            <w:r>
              <w:rPr>
                <w:rFonts w:ascii="宋体" w:hAnsi="宋体" w:hint="eastAsia"/>
                <w:sz w:val="24"/>
              </w:rPr>
              <w:t>规格及技术要求：</w:t>
            </w:r>
          </w:p>
        </w:tc>
      </w:tr>
      <w:tr w:rsidR="00FB52CB" w14:paraId="40D2E81D" w14:textId="77777777">
        <w:trPr>
          <w:trHeight w:val="504"/>
          <w:jc w:val="center"/>
        </w:trPr>
        <w:tc>
          <w:tcPr>
            <w:tcW w:w="811" w:type="dxa"/>
            <w:vAlign w:val="center"/>
          </w:tcPr>
          <w:p w14:paraId="09A4D319" w14:textId="77777777" w:rsidR="00FB52CB" w:rsidRDefault="007F6130">
            <w:pPr>
              <w:spacing w:line="360" w:lineRule="exact"/>
              <w:jc w:val="center"/>
              <w:rPr>
                <w:rFonts w:ascii="宋体" w:hAnsi="宋体" w:cs="Arial"/>
                <w:sz w:val="24"/>
              </w:rPr>
            </w:pPr>
            <w:r>
              <w:rPr>
                <w:rFonts w:ascii="宋体" w:hAnsi="宋体" w:cs="Arial" w:hint="eastAsia"/>
                <w:sz w:val="24"/>
              </w:rPr>
              <w:t>1</w:t>
            </w:r>
          </w:p>
        </w:tc>
        <w:tc>
          <w:tcPr>
            <w:tcW w:w="3401" w:type="dxa"/>
            <w:vAlign w:val="center"/>
          </w:tcPr>
          <w:p w14:paraId="13432D0B" w14:textId="77777777" w:rsidR="00FB52CB" w:rsidRDefault="007F6130">
            <w:pPr>
              <w:spacing w:line="360" w:lineRule="exact"/>
              <w:jc w:val="left"/>
              <w:rPr>
                <w:rFonts w:ascii="宋体" w:hAnsi="宋体" w:cs="Arial"/>
                <w:sz w:val="24"/>
              </w:rPr>
            </w:pPr>
            <w:r>
              <w:rPr>
                <w:rFonts w:ascii="宋体" w:hAnsi="宋体" w:hint="eastAsia"/>
              </w:rPr>
              <w:t>普通机电仪器、生化分析仪器、制冷等仪器设备维护维修</w:t>
            </w:r>
          </w:p>
        </w:tc>
        <w:tc>
          <w:tcPr>
            <w:tcW w:w="1470" w:type="dxa"/>
            <w:vAlign w:val="center"/>
          </w:tcPr>
          <w:p w14:paraId="1323B300" w14:textId="77777777" w:rsidR="00FB52CB" w:rsidRDefault="007F6130">
            <w:pPr>
              <w:spacing w:line="360" w:lineRule="exact"/>
              <w:jc w:val="center"/>
              <w:rPr>
                <w:rFonts w:ascii="宋体" w:hAnsi="宋体" w:cs="Arial"/>
                <w:sz w:val="24"/>
              </w:rPr>
            </w:pPr>
            <w:r>
              <w:rPr>
                <w:rFonts w:ascii="宋体" w:hAnsi="宋体" w:cs="Arial"/>
                <w:sz w:val="24"/>
              </w:rPr>
              <w:t>1</w:t>
            </w:r>
            <w:r>
              <w:rPr>
                <w:rFonts w:ascii="宋体" w:hAnsi="宋体" w:cs="Arial" w:hint="eastAsia"/>
                <w:sz w:val="24"/>
              </w:rPr>
              <w:t>项</w:t>
            </w:r>
          </w:p>
        </w:tc>
        <w:tc>
          <w:tcPr>
            <w:tcW w:w="2574" w:type="dxa"/>
            <w:shd w:val="clear" w:color="auto" w:fill="auto"/>
            <w:vAlign w:val="center"/>
          </w:tcPr>
          <w:p w14:paraId="5B96BCB9" w14:textId="77777777" w:rsidR="00FB52CB" w:rsidRDefault="007F6130">
            <w:pPr>
              <w:spacing w:line="360" w:lineRule="exact"/>
              <w:jc w:val="center"/>
              <w:rPr>
                <w:rFonts w:ascii="宋体" w:hAnsi="宋体" w:cs="Arial"/>
                <w:sz w:val="24"/>
              </w:rPr>
            </w:pPr>
            <w:r>
              <w:rPr>
                <w:rFonts w:ascii="宋体" w:hAnsi="宋体" w:cs="Arial" w:hint="eastAsia"/>
                <w:sz w:val="24"/>
              </w:rPr>
              <w:t>负责</w:t>
            </w:r>
            <w:r>
              <w:rPr>
                <w:rFonts w:ascii="宋体" w:hAnsi="宋体" w:hint="eastAsia"/>
              </w:rPr>
              <w:t>普通机电仪器设备（摇床、研磨机、高速离心机、粉碎机等）、生化分析仪器设备（</w:t>
            </w:r>
            <w:r>
              <w:rPr>
                <w:rFonts w:ascii="宋体" w:hAnsi="宋体" w:hint="eastAsia"/>
              </w:rPr>
              <w:t>PCR</w:t>
            </w:r>
            <w:r>
              <w:rPr>
                <w:rFonts w:ascii="宋体" w:hAnsi="宋体" w:hint="eastAsia"/>
              </w:rPr>
              <w:t>仪、气相色谱仪、液相色谱仪、质谱仪、分光光度计、酶标仪等）、光学仪器设备（显微镜、数码显微镜等）、制冷仪器设备（人工气候箱、生化培养箱、冰箱、冷冻干燥机、制冰机、普通空调、超低温冰箱等）等设备维修维护。</w:t>
            </w:r>
            <w:r>
              <w:rPr>
                <w:rFonts w:ascii="宋体" w:hAnsi="宋体" w:cs="Arial" w:hint="eastAsia"/>
                <w:sz w:val="24"/>
              </w:rPr>
              <w:t>（详见询价文件）</w:t>
            </w:r>
          </w:p>
        </w:tc>
      </w:tr>
    </w:tbl>
    <w:p w14:paraId="761F7161" w14:textId="77777777" w:rsidR="00FB52CB" w:rsidRDefault="00FB52CB">
      <w:pPr>
        <w:spacing w:line="360" w:lineRule="exact"/>
        <w:rPr>
          <w:rFonts w:ascii="宋体" w:hAnsi="宋体" w:cs="Arial"/>
          <w:b/>
          <w:sz w:val="24"/>
          <w:lang w:val="zh-CN"/>
        </w:rPr>
      </w:pPr>
    </w:p>
    <w:p w14:paraId="2F4D9611" w14:textId="77777777" w:rsidR="00FB52CB" w:rsidRDefault="007F6130">
      <w:pPr>
        <w:spacing w:line="360" w:lineRule="exact"/>
        <w:rPr>
          <w:rFonts w:ascii="宋体" w:hAnsi="宋体" w:cs="Arial"/>
          <w:b/>
          <w:sz w:val="24"/>
          <w:lang w:val="zh-CN"/>
        </w:rPr>
      </w:pPr>
      <w:r>
        <w:rPr>
          <w:rFonts w:ascii="宋体" w:hAnsi="宋体" w:cs="Arial" w:hint="eastAsia"/>
          <w:b/>
          <w:sz w:val="24"/>
          <w:lang w:val="zh-CN"/>
        </w:rPr>
        <w:t>子包</w:t>
      </w:r>
      <w:r>
        <w:rPr>
          <w:rFonts w:ascii="宋体" w:hAnsi="宋体" w:cs="Arial" w:hint="eastAsia"/>
          <w:b/>
          <w:sz w:val="24"/>
          <w:lang w:val="zh-CN"/>
        </w:rPr>
        <w:t>2</w:t>
      </w:r>
    </w:p>
    <w:tbl>
      <w:tblPr>
        <w:tblW w:w="82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1"/>
        <w:gridCol w:w="3401"/>
        <w:gridCol w:w="1470"/>
        <w:gridCol w:w="2574"/>
      </w:tblGrid>
      <w:tr w:rsidR="00FB52CB" w14:paraId="37BB97D3" w14:textId="77777777">
        <w:trPr>
          <w:jc w:val="center"/>
        </w:trPr>
        <w:tc>
          <w:tcPr>
            <w:tcW w:w="811" w:type="dxa"/>
            <w:vAlign w:val="center"/>
          </w:tcPr>
          <w:p w14:paraId="4E82DF85" w14:textId="77777777" w:rsidR="00FB52CB" w:rsidRDefault="007F6130">
            <w:pPr>
              <w:spacing w:line="360" w:lineRule="exact"/>
              <w:jc w:val="center"/>
              <w:rPr>
                <w:rFonts w:ascii="宋体" w:hAnsi="宋体"/>
                <w:sz w:val="24"/>
              </w:rPr>
            </w:pPr>
            <w:r>
              <w:rPr>
                <w:rFonts w:ascii="宋体" w:hAnsi="宋体" w:hint="eastAsia"/>
                <w:sz w:val="24"/>
              </w:rPr>
              <w:t>序号</w:t>
            </w:r>
          </w:p>
        </w:tc>
        <w:tc>
          <w:tcPr>
            <w:tcW w:w="3401" w:type="dxa"/>
            <w:vAlign w:val="center"/>
          </w:tcPr>
          <w:p w14:paraId="0DC5C6E3" w14:textId="77777777" w:rsidR="00FB52CB" w:rsidRDefault="007F6130">
            <w:pPr>
              <w:spacing w:line="360" w:lineRule="exact"/>
              <w:jc w:val="center"/>
              <w:rPr>
                <w:rFonts w:ascii="宋体" w:hAnsi="宋体"/>
                <w:sz w:val="24"/>
              </w:rPr>
            </w:pPr>
            <w:r>
              <w:rPr>
                <w:rFonts w:ascii="宋体" w:hAnsi="宋体" w:hint="eastAsia"/>
                <w:sz w:val="24"/>
              </w:rPr>
              <w:t>名称</w:t>
            </w:r>
          </w:p>
        </w:tc>
        <w:tc>
          <w:tcPr>
            <w:tcW w:w="1470" w:type="dxa"/>
            <w:vAlign w:val="center"/>
          </w:tcPr>
          <w:p w14:paraId="776BB692" w14:textId="77777777" w:rsidR="00FB52CB" w:rsidRDefault="007F6130">
            <w:pPr>
              <w:spacing w:line="360" w:lineRule="exact"/>
              <w:jc w:val="center"/>
              <w:rPr>
                <w:rFonts w:ascii="宋体" w:hAnsi="宋体"/>
                <w:sz w:val="24"/>
              </w:rPr>
            </w:pPr>
            <w:r>
              <w:rPr>
                <w:rFonts w:ascii="宋体" w:hAnsi="宋体" w:hint="eastAsia"/>
                <w:sz w:val="24"/>
              </w:rPr>
              <w:t>数量</w:t>
            </w:r>
          </w:p>
        </w:tc>
        <w:tc>
          <w:tcPr>
            <w:tcW w:w="2574" w:type="dxa"/>
            <w:vAlign w:val="center"/>
          </w:tcPr>
          <w:p w14:paraId="7A480382" w14:textId="77777777" w:rsidR="00FB52CB" w:rsidRDefault="007F6130">
            <w:pPr>
              <w:spacing w:line="360" w:lineRule="exact"/>
              <w:jc w:val="center"/>
              <w:rPr>
                <w:rFonts w:ascii="宋体" w:hAnsi="宋体"/>
                <w:sz w:val="24"/>
              </w:rPr>
            </w:pPr>
            <w:r>
              <w:rPr>
                <w:rFonts w:ascii="宋体" w:hAnsi="宋体" w:hint="eastAsia"/>
                <w:sz w:val="24"/>
              </w:rPr>
              <w:t>规格及技术要求：</w:t>
            </w:r>
          </w:p>
        </w:tc>
      </w:tr>
      <w:tr w:rsidR="00FB52CB" w14:paraId="0DB5D559" w14:textId="77777777">
        <w:trPr>
          <w:trHeight w:val="504"/>
          <w:jc w:val="center"/>
        </w:trPr>
        <w:tc>
          <w:tcPr>
            <w:tcW w:w="811" w:type="dxa"/>
            <w:vAlign w:val="center"/>
          </w:tcPr>
          <w:p w14:paraId="32BC4E66" w14:textId="77777777" w:rsidR="00FB52CB" w:rsidRDefault="007F6130">
            <w:pPr>
              <w:spacing w:line="360" w:lineRule="exact"/>
              <w:jc w:val="center"/>
              <w:rPr>
                <w:rFonts w:ascii="宋体" w:hAnsi="宋体" w:cs="Arial"/>
                <w:sz w:val="24"/>
              </w:rPr>
            </w:pPr>
            <w:r>
              <w:rPr>
                <w:rFonts w:ascii="宋体" w:hAnsi="宋体" w:cs="Arial" w:hint="eastAsia"/>
                <w:sz w:val="24"/>
              </w:rPr>
              <w:t>1</w:t>
            </w:r>
          </w:p>
        </w:tc>
        <w:tc>
          <w:tcPr>
            <w:tcW w:w="3401" w:type="dxa"/>
            <w:vAlign w:val="center"/>
          </w:tcPr>
          <w:p w14:paraId="7D18633C" w14:textId="77777777" w:rsidR="00FB52CB" w:rsidRDefault="007F6130">
            <w:pPr>
              <w:spacing w:line="360" w:lineRule="exact"/>
              <w:jc w:val="center"/>
              <w:rPr>
                <w:rFonts w:ascii="宋体" w:hAnsi="宋体" w:cs="Arial"/>
                <w:sz w:val="24"/>
              </w:rPr>
            </w:pPr>
            <w:r>
              <w:rPr>
                <w:rFonts w:ascii="宋体" w:hAnsi="宋体" w:hint="eastAsia"/>
              </w:rPr>
              <w:t>多媒体设备维护维修</w:t>
            </w:r>
          </w:p>
        </w:tc>
        <w:tc>
          <w:tcPr>
            <w:tcW w:w="1470" w:type="dxa"/>
            <w:vAlign w:val="center"/>
          </w:tcPr>
          <w:p w14:paraId="2BA4003D" w14:textId="77777777" w:rsidR="00FB52CB" w:rsidRDefault="007F6130">
            <w:pPr>
              <w:spacing w:line="360" w:lineRule="exact"/>
              <w:jc w:val="center"/>
              <w:rPr>
                <w:rFonts w:ascii="宋体" w:hAnsi="宋体" w:cs="Arial"/>
                <w:sz w:val="24"/>
              </w:rPr>
            </w:pPr>
            <w:r>
              <w:rPr>
                <w:rFonts w:ascii="宋体" w:hAnsi="宋体" w:cs="Arial"/>
                <w:sz w:val="24"/>
              </w:rPr>
              <w:t>1</w:t>
            </w:r>
            <w:r>
              <w:rPr>
                <w:rFonts w:ascii="宋体" w:hAnsi="宋体" w:cs="Arial" w:hint="eastAsia"/>
                <w:sz w:val="24"/>
              </w:rPr>
              <w:t>项</w:t>
            </w:r>
          </w:p>
        </w:tc>
        <w:tc>
          <w:tcPr>
            <w:tcW w:w="2574" w:type="dxa"/>
            <w:shd w:val="clear" w:color="auto" w:fill="auto"/>
            <w:vAlign w:val="center"/>
          </w:tcPr>
          <w:p w14:paraId="4DA9FF59" w14:textId="77777777" w:rsidR="00FB52CB" w:rsidRDefault="007F6130">
            <w:pPr>
              <w:spacing w:line="360" w:lineRule="exact"/>
              <w:jc w:val="center"/>
              <w:rPr>
                <w:rFonts w:ascii="宋体" w:hAnsi="宋体" w:cs="Arial"/>
                <w:sz w:val="24"/>
              </w:rPr>
            </w:pPr>
            <w:r>
              <w:rPr>
                <w:rFonts w:ascii="宋体" w:hAnsi="宋体" w:hint="eastAsia"/>
              </w:rPr>
              <w:t>负责多媒体设备如：投影仪、功放、音响等设备维修维护</w:t>
            </w:r>
            <w:r>
              <w:rPr>
                <w:rFonts w:ascii="宋体" w:hAnsi="宋体" w:cs="Arial" w:hint="eastAsia"/>
                <w:sz w:val="24"/>
              </w:rPr>
              <w:t>（详见询价文件）</w:t>
            </w:r>
          </w:p>
        </w:tc>
      </w:tr>
    </w:tbl>
    <w:p w14:paraId="13C66CE9" w14:textId="77777777" w:rsidR="00FB52CB" w:rsidRDefault="00FB52CB">
      <w:pPr>
        <w:spacing w:line="360" w:lineRule="exact"/>
        <w:rPr>
          <w:rFonts w:ascii="宋体" w:hAnsi="宋体"/>
          <w:b/>
          <w:sz w:val="24"/>
        </w:rPr>
      </w:pPr>
    </w:p>
    <w:p w14:paraId="3E4CD540" w14:textId="77777777" w:rsidR="00FB52CB" w:rsidRDefault="007F6130">
      <w:pPr>
        <w:spacing w:line="360" w:lineRule="exact"/>
        <w:rPr>
          <w:rFonts w:asciiTheme="minorEastAsia" w:eastAsiaTheme="minorEastAsia" w:hAnsiTheme="minorEastAsia"/>
          <w:sz w:val="24"/>
        </w:rPr>
      </w:pPr>
      <w:r>
        <w:rPr>
          <w:rFonts w:asciiTheme="minorEastAsia" w:eastAsiaTheme="minorEastAsia" w:hAnsiTheme="minorEastAsia" w:hint="eastAsia"/>
          <w:b/>
          <w:sz w:val="24"/>
        </w:rPr>
        <w:t>三、报价方式及要求</w:t>
      </w:r>
    </w:p>
    <w:p w14:paraId="249DD157"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hint="eastAsia"/>
          <w:b/>
          <w:sz w:val="24"/>
          <w:szCs w:val="24"/>
        </w:rPr>
        <w:t>各采购包投标人须根据各自实际情况在</w:t>
      </w:r>
      <w:r>
        <w:rPr>
          <w:rFonts w:asciiTheme="minorEastAsia" w:hAnsiTheme="minorEastAsia"/>
          <w:b/>
          <w:sz w:val="24"/>
          <w:szCs w:val="24"/>
        </w:rPr>
        <w:t xml:space="preserve"> </w:t>
      </w:r>
      <w:r>
        <w:rPr>
          <w:rFonts w:asciiTheme="minorEastAsia" w:hAnsiTheme="minorEastAsia" w:hint="eastAsia"/>
          <w:b/>
          <w:sz w:val="24"/>
          <w:szCs w:val="24"/>
        </w:rPr>
        <w:t>服务费最高限价表</w:t>
      </w:r>
      <w:r>
        <w:rPr>
          <w:rFonts w:asciiTheme="minorEastAsia" w:hAnsiTheme="minorEastAsia" w:hint="eastAsia"/>
          <w:b/>
          <w:sz w:val="24"/>
          <w:szCs w:val="24"/>
          <w:lang w:eastAsia="zh-CN"/>
        </w:rPr>
        <w:t>的</w:t>
      </w:r>
      <w:r>
        <w:rPr>
          <w:rFonts w:asciiTheme="minorEastAsia" w:hAnsiTheme="minorEastAsia" w:hint="eastAsia"/>
          <w:b/>
          <w:sz w:val="24"/>
          <w:szCs w:val="24"/>
        </w:rPr>
        <w:t>基础上报出一个统一的投标下浮率，投标下浮率不得超出报价范围（</w:t>
      </w:r>
      <w:r>
        <w:rPr>
          <w:rFonts w:asciiTheme="minorEastAsia" w:hAnsiTheme="minorEastAsia"/>
          <w:b/>
          <w:sz w:val="24"/>
          <w:szCs w:val="24"/>
        </w:rPr>
        <w:t>0</w:t>
      </w:r>
      <w:r>
        <w:rPr>
          <w:rFonts w:asciiTheme="minorEastAsia" w:hAnsiTheme="minorEastAsia" w:hint="eastAsia"/>
          <w:b/>
          <w:sz w:val="24"/>
          <w:szCs w:val="24"/>
        </w:rPr>
        <w:t>≤下浮率＜</w:t>
      </w:r>
      <w:r>
        <w:rPr>
          <w:rFonts w:asciiTheme="minorEastAsia" w:hAnsiTheme="minorEastAsia"/>
          <w:b/>
          <w:sz w:val="24"/>
          <w:szCs w:val="24"/>
        </w:rPr>
        <w:t>100%</w:t>
      </w:r>
      <w:r>
        <w:rPr>
          <w:rFonts w:asciiTheme="minorEastAsia" w:hAnsiTheme="minorEastAsia" w:hint="eastAsia"/>
          <w:b/>
          <w:sz w:val="24"/>
          <w:szCs w:val="24"/>
        </w:rPr>
        <w:t>），且投标下浮率必须为固定的报价（如</w:t>
      </w:r>
      <w:r>
        <w:rPr>
          <w:rFonts w:asciiTheme="minorEastAsia" w:hAnsiTheme="minorEastAsia"/>
          <w:b/>
          <w:sz w:val="24"/>
          <w:szCs w:val="24"/>
        </w:rPr>
        <w:t>20%</w:t>
      </w:r>
      <w:r>
        <w:rPr>
          <w:rFonts w:asciiTheme="minorEastAsia" w:hAnsiTheme="minorEastAsia" w:hint="eastAsia"/>
          <w:b/>
          <w:sz w:val="24"/>
          <w:szCs w:val="24"/>
        </w:rPr>
        <w:t>），不得存在区间值（如</w:t>
      </w:r>
      <w:r>
        <w:rPr>
          <w:rFonts w:asciiTheme="minorEastAsia" w:hAnsiTheme="minorEastAsia"/>
          <w:b/>
          <w:sz w:val="24"/>
          <w:szCs w:val="24"/>
        </w:rPr>
        <w:t>15-20%</w:t>
      </w:r>
      <w:r>
        <w:rPr>
          <w:rFonts w:asciiTheme="minorEastAsia" w:hAnsiTheme="minorEastAsia" w:hint="eastAsia"/>
          <w:b/>
          <w:sz w:val="24"/>
          <w:szCs w:val="24"/>
        </w:rPr>
        <w:t>）。否则被将视为非实质性响应招标文件，按无效</w:t>
      </w:r>
      <w:r>
        <w:rPr>
          <w:rFonts w:asciiTheme="minorEastAsia" w:hAnsiTheme="minorEastAsia" w:hint="eastAsia"/>
          <w:b/>
          <w:sz w:val="24"/>
          <w:szCs w:val="24"/>
          <w:lang w:eastAsia="zh-CN"/>
        </w:rPr>
        <w:t>报价</w:t>
      </w:r>
      <w:r>
        <w:rPr>
          <w:rFonts w:asciiTheme="minorEastAsia" w:hAnsiTheme="minorEastAsia" w:hint="eastAsia"/>
          <w:b/>
          <w:sz w:val="24"/>
          <w:szCs w:val="24"/>
        </w:rPr>
        <w:t>处理。</w:t>
      </w:r>
    </w:p>
    <w:p w14:paraId="5574CF52"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sz w:val="24"/>
          <w:szCs w:val="24"/>
        </w:rPr>
        <w:lastRenderedPageBreak/>
        <w:t>1</w:t>
      </w:r>
      <w:r>
        <w:rPr>
          <w:rFonts w:asciiTheme="minorEastAsia" w:hAnsiTheme="minorEastAsia" w:hint="eastAsia"/>
          <w:sz w:val="24"/>
          <w:szCs w:val="24"/>
        </w:rPr>
        <w:t>、基本服务费包含维修工程师的交通、食宿、上门工时、工具等费用（不含零配件费），服务费最高限价详见表</w:t>
      </w:r>
      <w:r>
        <w:rPr>
          <w:rFonts w:asciiTheme="minorEastAsia" w:hAnsiTheme="minorEastAsia"/>
          <w:sz w:val="24"/>
          <w:szCs w:val="24"/>
        </w:rPr>
        <w:t>1</w:t>
      </w:r>
      <w:r>
        <w:rPr>
          <w:rFonts w:asciiTheme="minorEastAsia" w:hAnsiTheme="minorEastAsia" w:hint="eastAsia"/>
          <w:sz w:val="24"/>
          <w:szCs w:val="24"/>
        </w:rPr>
        <w:t>。</w:t>
      </w:r>
    </w:p>
    <w:p w14:paraId="7D425906" w14:textId="77777777" w:rsidR="00FB52CB" w:rsidRDefault="007F6130">
      <w:pPr>
        <w:pStyle w:val="null3"/>
        <w:jc w:val="both"/>
        <w:rPr>
          <w:rFonts w:asciiTheme="minorEastAsia" w:hAnsiTheme="minorEastAsia"/>
          <w:sz w:val="24"/>
          <w:szCs w:val="24"/>
        </w:rPr>
      </w:pPr>
      <w:r>
        <w:rPr>
          <w:rFonts w:asciiTheme="minorEastAsia" w:hAnsiTheme="minorEastAsia" w:hint="eastAsia"/>
          <w:b/>
          <w:sz w:val="24"/>
          <w:szCs w:val="24"/>
        </w:rPr>
        <w:t>表</w:t>
      </w:r>
      <w:r>
        <w:rPr>
          <w:rFonts w:asciiTheme="minorEastAsia" w:hAnsiTheme="minorEastAsia"/>
          <w:b/>
          <w:sz w:val="24"/>
          <w:szCs w:val="24"/>
        </w:rPr>
        <w:t>1</w:t>
      </w:r>
      <w:r>
        <w:rPr>
          <w:rFonts w:asciiTheme="minorEastAsia" w:hAnsiTheme="minorEastAsia" w:hint="eastAsia"/>
          <w:b/>
          <w:sz w:val="24"/>
          <w:szCs w:val="24"/>
        </w:rPr>
        <w:t>服务费最高限价表</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01"/>
        <w:gridCol w:w="2431"/>
        <w:gridCol w:w="1551"/>
        <w:gridCol w:w="1685"/>
        <w:gridCol w:w="1939"/>
      </w:tblGrid>
      <w:tr w:rsidR="00FB52CB" w14:paraId="088CD195" w14:textId="77777777">
        <w:tc>
          <w:tcPr>
            <w:tcW w:w="7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55E2C05"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序号</w:t>
            </w:r>
          </w:p>
        </w:tc>
        <w:tc>
          <w:tcPr>
            <w:tcW w:w="2431"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38CBAAF0"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资产原值（元）</w:t>
            </w:r>
          </w:p>
          <w:p w14:paraId="78697B0C" w14:textId="77777777" w:rsidR="00FB52CB" w:rsidRDefault="007F6130">
            <w:pPr>
              <w:pStyle w:val="null3"/>
              <w:jc w:val="center"/>
              <w:rPr>
                <w:rFonts w:asciiTheme="minorEastAsia" w:hAnsiTheme="minorEastAsia"/>
                <w:sz w:val="24"/>
                <w:szCs w:val="24"/>
              </w:rPr>
            </w:pPr>
            <w:r>
              <w:rPr>
                <w:rFonts w:asciiTheme="minorEastAsia" w:hAnsiTheme="minorEastAsia"/>
                <w:b/>
                <w:sz w:val="24"/>
                <w:szCs w:val="24"/>
              </w:rPr>
              <w:t>M</w:t>
            </w:r>
          </w:p>
        </w:tc>
        <w:tc>
          <w:tcPr>
            <w:tcW w:w="1551"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1A26E9A"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维修分类</w:t>
            </w:r>
          </w:p>
        </w:tc>
        <w:tc>
          <w:tcPr>
            <w:tcW w:w="168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F79CB82"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服务费最高限价（元）</w:t>
            </w:r>
          </w:p>
        </w:tc>
        <w:tc>
          <w:tcPr>
            <w:tcW w:w="1939"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E811199"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备注</w:t>
            </w:r>
          </w:p>
        </w:tc>
      </w:tr>
      <w:tr w:rsidR="00FB52CB" w14:paraId="03999EF9" w14:textId="77777777">
        <w:tc>
          <w:tcPr>
            <w:tcW w:w="701"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D51010C"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w:t>
            </w:r>
          </w:p>
        </w:tc>
        <w:tc>
          <w:tcPr>
            <w:tcW w:w="2431"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47A1DA83"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M&lt;1</w:t>
            </w:r>
            <w:r>
              <w:rPr>
                <w:rFonts w:asciiTheme="minorEastAsia" w:hAnsiTheme="minorEastAsia" w:hint="eastAsia"/>
                <w:sz w:val="24"/>
                <w:szCs w:val="24"/>
              </w:rPr>
              <w:t>万</w:t>
            </w: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2748B36D"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2B181C4A"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5702057E" w14:textId="77777777" w:rsidR="00FB52CB" w:rsidRDefault="00FB52CB">
            <w:pPr>
              <w:pStyle w:val="null3"/>
              <w:jc w:val="center"/>
              <w:rPr>
                <w:rFonts w:asciiTheme="minorEastAsia" w:hAnsiTheme="minorEastAsia"/>
                <w:sz w:val="24"/>
                <w:szCs w:val="24"/>
              </w:rPr>
            </w:pPr>
          </w:p>
        </w:tc>
      </w:tr>
      <w:tr w:rsidR="00FB52CB" w14:paraId="3C7E396C" w14:textId="77777777">
        <w:tc>
          <w:tcPr>
            <w:tcW w:w="701" w:type="dxa"/>
            <w:vMerge/>
            <w:tcBorders>
              <w:top w:val="nil"/>
              <w:left w:val="single" w:sz="4" w:space="0" w:color="000000"/>
              <w:bottom w:val="single" w:sz="4" w:space="0" w:color="000000"/>
              <w:right w:val="single" w:sz="4" w:space="0" w:color="000000"/>
            </w:tcBorders>
          </w:tcPr>
          <w:p w14:paraId="37747506"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09BA345C"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47776458"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4A516347"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250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2F5A766E" w14:textId="77777777" w:rsidR="00FB52CB" w:rsidRDefault="00FB52CB">
            <w:pPr>
              <w:pStyle w:val="null3"/>
              <w:jc w:val="center"/>
              <w:rPr>
                <w:rFonts w:asciiTheme="minorEastAsia" w:hAnsiTheme="minorEastAsia"/>
                <w:sz w:val="24"/>
                <w:szCs w:val="24"/>
              </w:rPr>
            </w:pPr>
          </w:p>
        </w:tc>
      </w:tr>
      <w:tr w:rsidR="00FB52CB" w14:paraId="61185CBD" w14:textId="77777777">
        <w:tc>
          <w:tcPr>
            <w:tcW w:w="701" w:type="dxa"/>
            <w:vMerge/>
            <w:tcBorders>
              <w:top w:val="nil"/>
              <w:left w:val="single" w:sz="4" w:space="0" w:color="000000"/>
              <w:bottom w:val="single" w:sz="4" w:space="0" w:color="000000"/>
              <w:right w:val="single" w:sz="4" w:space="0" w:color="000000"/>
            </w:tcBorders>
          </w:tcPr>
          <w:p w14:paraId="516DA772"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76BD97A1"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626EE5CF"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53732CCF"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048AEFA6" w14:textId="77777777" w:rsidR="00FB52CB" w:rsidRDefault="00FB52CB">
            <w:pPr>
              <w:pStyle w:val="null3"/>
              <w:jc w:val="center"/>
              <w:rPr>
                <w:rFonts w:asciiTheme="minorEastAsia" w:hAnsiTheme="minorEastAsia"/>
                <w:sz w:val="24"/>
                <w:szCs w:val="24"/>
              </w:rPr>
            </w:pPr>
          </w:p>
        </w:tc>
      </w:tr>
      <w:tr w:rsidR="00FB52CB" w14:paraId="4555B72C" w14:textId="77777777">
        <w:tc>
          <w:tcPr>
            <w:tcW w:w="701"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EAAA9A7"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w:t>
            </w:r>
          </w:p>
        </w:tc>
        <w:tc>
          <w:tcPr>
            <w:tcW w:w="2431"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43B7A8E"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万≤</w:t>
            </w:r>
            <w:r>
              <w:rPr>
                <w:rFonts w:asciiTheme="minorEastAsia" w:hAnsiTheme="minorEastAsia"/>
                <w:sz w:val="24"/>
                <w:szCs w:val="24"/>
              </w:rPr>
              <w:t>M&lt;5</w:t>
            </w:r>
            <w:r>
              <w:rPr>
                <w:rFonts w:asciiTheme="minorEastAsia" w:hAnsiTheme="minorEastAsia" w:hint="eastAsia"/>
                <w:sz w:val="24"/>
                <w:szCs w:val="24"/>
              </w:rPr>
              <w:t>万</w:t>
            </w: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28D9826A"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3B6CD47B"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250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59204075" w14:textId="77777777" w:rsidR="00FB52CB" w:rsidRDefault="00FB52CB">
            <w:pPr>
              <w:pStyle w:val="null3"/>
              <w:jc w:val="center"/>
              <w:rPr>
                <w:rFonts w:asciiTheme="minorEastAsia" w:hAnsiTheme="minorEastAsia"/>
                <w:sz w:val="24"/>
                <w:szCs w:val="24"/>
              </w:rPr>
            </w:pPr>
          </w:p>
        </w:tc>
      </w:tr>
      <w:tr w:rsidR="00FB52CB" w14:paraId="25580DC8" w14:textId="77777777">
        <w:tc>
          <w:tcPr>
            <w:tcW w:w="701" w:type="dxa"/>
            <w:vMerge/>
            <w:tcBorders>
              <w:top w:val="nil"/>
              <w:left w:val="single" w:sz="4" w:space="0" w:color="000000"/>
              <w:bottom w:val="single" w:sz="4" w:space="0" w:color="000000"/>
              <w:right w:val="single" w:sz="4" w:space="0" w:color="000000"/>
            </w:tcBorders>
          </w:tcPr>
          <w:p w14:paraId="0460F7B1"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170AF993"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1B153FB1"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19392120"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3FB88877" w14:textId="77777777" w:rsidR="00FB52CB" w:rsidRDefault="00FB52CB">
            <w:pPr>
              <w:pStyle w:val="null3"/>
              <w:jc w:val="center"/>
              <w:rPr>
                <w:rFonts w:asciiTheme="minorEastAsia" w:hAnsiTheme="minorEastAsia"/>
                <w:sz w:val="24"/>
                <w:szCs w:val="24"/>
              </w:rPr>
            </w:pPr>
          </w:p>
        </w:tc>
      </w:tr>
      <w:tr w:rsidR="00FB52CB" w14:paraId="1A78D601" w14:textId="77777777">
        <w:tc>
          <w:tcPr>
            <w:tcW w:w="701" w:type="dxa"/>
            <w:vMerge/>
            <w:tcBorders>
              <w:top w:val="nil"/>
              <w:left w:val="single" w:sz="4" w:space="0" w:color="000000"/>
              <w:bottom w:val="single" w:sz="4" w:space="0" w:color="000000"/>
              <w:right w:val="single" w:sz="4" w:space="0" w:color="000000"/>
            </w:tcBorders>
          </w:tcPr>
          <w:p w14:paraId="3E156F3F"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5759A990"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25CAE5D0"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73DF10A3"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600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4F8E2045" w14:textId="77777777" w:rsidR="00FB52CB" w:rsidRDefault="00FB52CB">
            <w:pPr>
              <w:pStyle w:val="null3"/>
              <w:jc w:val="center"/>
              <w:rPr>
                <w:rFonts w:asciiTheme="minorEastAsia" w:hAnsiTheme="minorEastAsia"/>
                <w:sz w:val="24"/>
                <w:szCs w:val="24"/>
              </w:rPr>
            </w:pPr>
          </w:p>
        </w:tc>
      </w:tr>
      <w:tr w:rsidR="00FB52CB" w14:paraId="07203598" w14:textId="77777777">
        <w:tc>
          <w:tcPr>
            <w:tcW w:w="701"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8B69D29"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3</w:t>
            </w:r>
          </w:p>
        </w:tc>
        <w:tc>
          <w:tcPr>
            <w:tcW w:w="2431"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00B7FB99"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w:t>
            </w:r>
            <w:r>
              <w:rPr>
                <w:rFonts w:asciiTheme="minorEastAsia" w:hAnsiTheme="minorEastAsia"/>
                <w:sz w:val="24"/>
                <w:szCs w:val="24"/>
              </w:rPr>
              <w:t>M&lt;20</w:t>
            </w:r>
            <w:r>
              <w:rPr>
                <w:rFonts w:asciiTheme="minorEastAsia" w:hAnsiTheme="minorEastAsia" w:hint="eastAsia"/>
                <w:sz w:val="24"/>
                <w:szCs w:val="24"/>
              </w:rPr>
              <w:t>万</w:t>
            </w: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2D3BDDEC"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6CBD6932"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39798CED" w14:textId="77777777" w:rsidR="00FB52CB" w:rsidRDefault="00FB52CB">
            <w:pPr>
              <w:pStyle w:val="null3"/>
              <w:jc w:val="center"/>
              <w:rPr>
                <w:rFonts w:asciiTheme="minorEastAsia" w:hAnsiTheme="minorEastAsia"/>
                <w:sz w:val="24"/>
                <w:szCs w:val="24"/>
              </w:rPr>
            </w:pPr>
          </w:p>
        </w:tc>
      </w:tr>
      <w:tr w:rsidR="00FB52CB" w14:paraId="075477EE" w14:textId="77777777">
        <w:tc>
          <w:tcPr>
            <w:tcW w:w="701" w:type="dxa"/>
            <w:vMerge/>
            <w:tcBorders>
              <w:top w:val="nil"/>
              <w:left w:val="single" w:sz="4" w:space="0" w:color="000000"/>
              <w:bottom w:val="single" w:sz="4" w:space="0" w:color="000000"/>
              <w:right w:val="single" w:sz="4" w:space="0" w:color="000000"/>
            </w:tcBorders>
          </w:tcPr>
          <w:p w14:paraId="79B4C55B"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27043CA8"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6897B19A"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1E85401B"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800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78F91982" w14:textId="77777777" w:rsidR="00FB52CB" w:rsidRDefault="00FB52CB">
            <w:pPr>
              <w:pStyle w:val="null3"/>
              <w:jc w:val="center"/>
              <w:rPr>
                <w:rFonts w:asciiTheme="minorEastAsia" w:hAnsiTheme="minorEastAsia"/>
                <w:sz w:val="24"/>
                <w:szCs w:val="24"/>
              </w:rPr>
            </w:pPr>
          </w:p>
        </w:tc>
      </w:tr>
      <w:tr w:rsidR="00FB52CB" w14:paraId="1213107C" w14:textId="77777777">
        <w:tc>
          <w:tcPr>
            <w:tcW w:w="701" w:type="dxa"/>
            <w:vMerge/>
            <w:tcBorders>
              <w:top w:val="nil"/>
              <w:left w:val="single" w:sz="4" w:space="0" w:color="000000"/>
              <w:bottom w:val="single" w:sz="4" w:space="0" w:color="000000"/>
              <w:right w:val="single" w:sz="4" w:space="0" w:color="000000"/>
            </w:tcBorders>
          </w:tcPr>
          <w:p w14:paraId="4E89A7EC"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11FBE6FF"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07D98B73"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3FC760D7"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5EDAFC6F" w14:textId="77777777" w:rsidR="00FB52CB" w:rsidRDefault="00FB52CB">
            <w:pPr>
              <w:pStyle w:val="null3"/>
              <w:jc w:val="center"/>
              <w:rPr>
                <w:rFonts w:asciiTheme="minorEastAsia" w:hAnsiTheme="minorEastAsia"/>
                <w:sz w:val="24"/>
                <w:szCs w:val="24"/>
              </w:rPr>
            </w:pPr>
          </w:p>
        </w:tc>
      </w:tr>
      <w:tr w:rsidR="00FB52CB" w14:paraId="62378EE9" w14:textId="77777777">
        <w:tc>
          <w:tcPr>
            <w:tcW w:w="701"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06C1694"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w:t>
            </w:r>
          </w:p>
        </w:tc>
        <w:tc>
          <w:tcPr>
            <w:tcW w:w="2431"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4DAAE1B7"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20</w:t>
            </w:r>
            <w:r>
              <w:rPr>
                <w:rFonts w:asciiTheme="minorEastAsia" w:hAnsiTheme="minorEastAsia" w:hint="eastAsia"/>
                <w:sz w:val="24"/>
                <w:szCs w:val="24"/>
              </w:rPr>
              <w:t>万≤</w:t>
            </w:r>
            <w:r>
              <w:rPr>
                <w:rFonts w:asciiTheme="minorEastAsia" w:hAnsiTheme="minorEastAsia"/>
                <w:sz w:val="24"/>
                <w:szCs w:val="24"/>
              </w:rPr>
              <w:t>M&lt;100</w:t>
            </w:r>
            <w:r>
              <w:rPr>
                <w:rFonts w:asciiTheme="minorEastAsia" w:hAnsiTheme="minorEastAsia" w:hint="eastAsia"/>
                <w:sz w:val="24"/>
                <w:szCs w:val="24"/>
              </w:rPr>
              <w:t>万</w:t>
            </w: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2FA1FAEE"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74244C68"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800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2F942AB8" w14:textId="77777777" w:rsidR="00FB52CB" w:rsidRDefault="00FB52CB">
            <w:pPr>
              <w:pStyle w:val="null3"/>
              <w:jc w:val="center"/>
              <w:rPr>
                <w:rFonts w:asciiTheme="minorEastAsia" w:hAnsiTheme="minorEastAsia"/>
                <w:sz w:val="24"/>
                <w:szCs w:val="24"/>
              </w:rPr>
            </w:pPr>
          </w:p>
        </w:tc>
      </w:tr>
      <w:tr w:rsidR="00FB52CB" w14:paraId="5BC0E5B7" w14:textId="77777777">
        <w:tc>
          <w:tcPr>
            <w:tcW w:w="701" w:type="dxa"/>
            <w:vMerge/>
            <w:tcBorders>
              <w:top w:val="nil"/>
              <w:left w:val="single" w:sz="4" w:space="0" w:color="000000"/>
              <w:bottom w:val="single" w:sz="4" w:space="0" w:color="000000"/>
              <w:right w:val="single" w:sz="4" w:space="0" w:color="000000"/>
            </w:tcBorders>
          </w:tcPr>
          <w:p w14:paraId="08727815"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2A7585A3"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7994870B"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520DA01D"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6FC460C2" w14:textId="77777777" w:rsidR="00FB52CB" w:rsidRDefault="00FB52CB">
            <w:pPr>
              <w:pStyle w:val="null3"/>
              <w:jc w:val="center"/>
              <w:rPr>
                <w:rFonts w:asciiTheme="minorEastAsia" w:hAnsiTheme="minorEastAsia"/>
                <w:sz w:val="24"/>
                <w:szCs w:val="24"/>
              </w:rPr>
            </w:pPr>
          </w:p>
        </w:tc>
      </w:tr>
      <w:tr w:rsidR="00FB52CB" w14:paraId="0704C655" w14:textId="77777777">
        <w:tc>
          <w:tcPr>
            <w:tcW w:w="701" w:type="dxa"/>
            <w:vMerge/>
            <w:tcBorders>
              <w:top w:val="nil"/>
              <w:left w:val="single" w:sz="4" w:space="0" w:color="000000"/>
              <w:bottom w:val="single" w:sz="4" w:space="0" w:color="000000"/>
              <w:right w:val="single" w:sz="4" w:space="0" w:color="000000"/>
            </w:tcBorders>
          </w:tcPr>
          <w:p w14:paraId="12398569" w14:textId="77777777" w:rsidR="00FB52CB" w:rsidRDefault="00FB52CB">
            <w:pPr>
              <w:rPr>
                <w:rFonts w:asciiTheme="minorEastAsia" w:eastAsiaTheme="minorEastAsia" w:hAnsiTheme="minorEastAsia"/>
                <w:sz w:val="24"/>
              </w:rPr>
            </w:pPr>
          </w:p>
        </w:tc>
        <w:tc>
          <w:tcPr>
            <w:tcW w:w="2431" w:type="dxa"/>
            <w:vMerge/>
            <w:tcBorders>
              <w:top w:val="nil"/>
              <w:left w:val="nil"/>
              <w:bottom w:val="single" w:sz="4" w:space="0" w:color="000000"/>
              <w:right w:val="single" w:sz="4" w:space="0" w:color="000000"/>
            </w:tcBorders>
          </w:tcPr>
          <w:p w14:paraId="43BFBE26" w14:textId="77777777" w:rsidR="00FB52CB" w:rsidRDefault="00FB52CB">
            <w:pPr>
              <w:rPr>
                <w:rFonts w:asciiTheme="minorEastAsia" w:eastAsiaTheme="minorEastAsia" w:hAnsiTheme="minorEastAsia"/>
                <w:sz w:val="24"/>
              </w:rPr>
            </w:pP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2DEE89B4"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33258653"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3000</w:t>
            </w: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419EE004" w14:textId="77777777" w:rsidR="00FB52CB" w:rsidRDefault="00FB52CB">
            <w:pPr>
              <w:pStyle w:val="null3"/>
              <w:jc w:val="center"/>
              <w:rPr>
                <w:rFonts w:asciiTheme="minorEastAsia" w:hAnsiTheme="minorEastAsia"/>
                <w:sz w:val="24"/>
                <w:szCs w:val="24"/>
              </w:rPr>
            </w:pPr>
          </w:p>
        </w:tc>
      </w:tr>
      <w:tr w:rsidR="00FB52CB" w14:paraId="123029BE" w14:textId="77777777">
        <w:tc>
          <w:tcPr>
            <w:tcW w:w="70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D396C4A"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5</w:t>
            </w:r>
          </w:p>
        </w:tc>
        <w:tc>
          <w:tcPr>
            <w:tcW w:w="2431" w:type="dxa"/>
            <w:tcBorders>
              <w:top w:val="nil"/>
              <w:left w:val="nil"/>
              <w:bottom w:val="single" w:sz="4" w:space="0" w:color="000000"/>
              <w:right w:val="single" w:sz="4" w:space="0" w:color="000000"/>
            </w:tcBorders>
            <w:tcMar>
              <w:top w:w="0" w:type="dxa"/>
              <w:left w:w="105" w:type="dxa"/>
              <w:bottom w:w="0" w:type="dxa"/>
              <w:right w:w="105" w:type="dxa"/>
            </w:tcMar>
          </w:tcPr>
          <w:p w14:paraId="7EFC42AC"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100</w:t>
            </w:r>
            <w:r>
              <w:rPr>
                <w:rFonts w:asciiTheme="minorEastAsia" w:hAnsiTheme="minorEastAsia" w:hint="eastAsia"/>
                <w:sz w:val="24"/>
                <w:szCs w:val="24"/>
              </w:rPr>
              <w:t>万≤</w:t>
            </w:r>
            <w:r>
              <w:rPr>
                <w:rFonts w:asciiTheme="minorEastAsia" w:hAnsiTheme="minorEastAsia"/>
                <w:sz w:val="24"/>
                <w:szCs w:val="24"/>
              </w:rPr>
              <w:t>M</w:t>
            </w:r>
          </w:p>
        </w:tc>
        <w:tc>
          <w:tcPr>
            <w:tcW w:w="1551" w:type="dxa"/>
            <w:tcBorders>
              <w:top w:val="nil"/>
              <w:left w:val="nil"/>
              <w:bottom w:val="single" w:sz="4" w:space="0" w:color="000000"/>
              <w:right w:val="single" w:sz="4" w:space="0" w:color="000000"/>
            </w:tcBorders>
            <w:tcMar>
              <w:top w:w="0" w:type="dxa"/>
              <w:left w:w="105" w:type="dxa"/>
              <w:bottom w:w="0" w:type="dxa"/>
              <w:right w:w="105" w:type="dxa"/>
            </w:tcMar>
          </w:tcPr>
          <w:p w14:paraId="2E96C0FD" w14:textId="77777777" w:rsidR="00FB52CB" w:rsidRDefault="00FB52CB">
            <w:pPr>
              <w:pStyle w:val="null3"/>
              <w:jc w:val="center"/>
              <w:rPr>
                <w:rFonts w:asciiTheme="minorEastAsia" w:hAnsiTheme="minorEastAsia"/>
                <w:sz w:val="24"/>
                <w:szCs w:val="24"/>
              </w:rPr>
            </w:pPr>
          </w:p>
        </w:tc>
        <w:tc>
          <w:tcPr>
            <w:tcW w:w="1685" w:type="dxa"/>
            <w:tcBorders>
              <w:top w:val="nil"/>
              <w:left w:val="nil"/>
              <w:bottom w:val="single" w:sz="4" w:space="0" w:color="000000"/>
              <w:right w:val="single" w:sz="4" w:space="0" w:color="000000"/>
            </w:tcBorders>
            <w:tcMar>
              <w:top w:w="0" w:type="dxa"/>
              <w:left w:w="105" w:type="dxa"/>
              <w:bottom w:w="0" w:type="dxa"/>
              <w:right w:w="105" w:type="dxa"/>
            </w:tcMar>
          </w:tcPr>
          <w:p w14:paraId="6876712A" w14:textId="77777777" w:rsidR="00FB52CB" w:rsidRDefault="00FB52CB">
            <w:pPr>
              <w:rPr>
                <w:rFonts w:asciiTheme="minorEastAsia" w:eastAsiaTheme="minorEastAsia" w:hAnsiTheme="minorEastAsia"/>
                <w:sz w:val="24"/>
              </w:rPr>
            </w:pPr>
          </w:p>
        </w:tc>
        <w:tc>
          <w:tcPr>
            <w:tcW w:w="1939" w:type="dxa"/>
            <w:tcBorders>
              <w:top w:val="nil"/>
              <w:left w:val="nil"/>
              <w:bottom w:val="single" w:sz="4" w:space="0" w:color="000000"/>
              <w:right w:val="single" w:sz="4" w:space="0" w:color="000000"/>
            </w:tcBorders>
            <w:tcMar>
              <w:top w:w="0" w:type="dxa"/>
              <w:left w:w="105" w:type="dxa"/>
              <w:bottom w:w="0" w:type="dxa"/>
              <w:right w:w="105" w:type="dxa"/>
            </w:tcMar>
          </w:tcPr>
          <w:p w14:paraId="22E04E7F"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不在此次报价范围</w:t>
            </w:r>
          </w:p>
        </w:tc>
      </w:tr>
    </w:tbl>
    <w:p w14:paraId="5CBE1C10" w14:textId="77777777" w:rsidR="00FB52CB" w:rsidRDefault="007F6130">
      <w:pPr>
        <w:pStyle w:val="null3"/>
        <w:ind w:firstLine="422"/>
        <w:jc w:val="both"/>
        <w:rPr>
          <w:rFonts w:asciiTheme="minorEastAsia" w:hAnsiTheme="minorEastAsia"/>
          <w:sz w:val="24"/>
          <w:szCs w:val="24"/>
        </w:rPr>
      </w:pPr>
      <w:r>
        <w:rPr>
          <w:rFonts w:asciiTheme="minorEastAsia" w:hAnsiTheme="minorEastAsia" w:hint="eastAsia"/>
          <w:b/>
          <w:sz w:val="24"/>
          <w:szCs w:val="24"/>
        </w:rPr>
        <w:t>注：每项服务费结算价</w:t>
      </w:r>
      <w:r>
        <w:rPr>
          <w:rFonts w:asciiTheme="minorEastAsia" w:hAnsiTheme="minorEastAsia"/>
          <w:b/>
          <w:sz w:val="24"/>
          <w:szCs w:val="24"/>
        </w:rPr>
        <w:t>=</w:t>
      </w:r>
      <w:r>
        <w:rPr>
          <w:rFonts w:asciiTheme="minorEastAsia" w:hAnsiTheme="minorEastAsia" w:hint="eastAsia"/>
          <w:b/>
          <w:sz w:val="24"/>
          <w:szCs w:val="24"/>
        </w:rPr>
        <w:t>对应最高限价</w:t>
      </w:r>
      <w:r>
        <w:rPr>
          <w:rFonts w:asciiTheme="minorEastAsia" w:hAnsiTheme="minorEastAsia"/>
          <w:b/>
          <w:sz w:val="24"/>
          <w:szCs w:val="24"/>
        </w:rPr>
        <w:t>×</w:t>
      </w:r>
      <w:r>
        <w:rPr>
          <w:rFonts w:asciiTheme="minorEastAsia" w:hAnsiTheme="minorEastAsia" w:hint="eastAsia"/>
          <w:b/>
          <w:sz w:val="24"/>
          <w:szCs w:val="24"/>
        </w:rPr>
        <w:t>（</w:t>
      </w:r>
      <w:r>
        <w:rPr>
          <w:rFonts w:asciiTheme="minorEastAsia" w:hAnsiTheme="minorEastAsia"/>
          <w:b/>
          <w:sz w:val="24"/>
          <w:szCs w:val="24"/>
        </w:rPr>
        <w:t>1-</w:t>
      </w:r>
      <w:r>
        <w:rPr>
          <w:rFonts w:asciiTheme="minorEastAsia" w:hAnsiTheme="minorEastAsia" w:hint="eastAsia"/>
          <w:b/>
          <w:sz w:val="24"/>
          <w:szCs w:val="24"/>
        </w:rPr>
        <w:t>中标下浮率）。</w:t>
      </w:r>
    </w:p>
    <w:p w14:paraId="04477AF1"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、大修、中修和小修的定义及相关说明：</w:t>
      </w:r>
      <w:r>
        <w:rPr>
          <w:rFonts w:asciiTheme="minorEastAsia" w:hAnsiTheme="minorEastAsia"/>
          <w:sz w:val="24"/>
          <w:szCs w:val="24"/>
        </w:rPr>
        <w:t xml:space="preserve"> </w:t>
      </w:r>
      <w:r>
        <w:rPr>
          <w:rFonts w:asciiTheme="minorEastAsia" w:hAnsiTheme="minorEastAsia" w:hint="eastAsia"/>
          <w:sz w:val="24"/>
          <w:szCs w:val="24"/>
        </w:rPr>
        <w:t>维修类别是根据维修内容和技术要求以及工作量的大小，对设备维修工作的划分。修理分为大修、</w:t>
      </w:r>
      <w:r>
        <w:rPr>
          <w:rFonts w:asciiTheme="minorEastAsia" w:hAnsiTheme="minorEastAsia" w:hint="eastAsia"/>
          <w:sz w:val="24"/>
          <w:szCs w:val="24"/>
          <w:lang w:eastAsia="zh-CN"/>
        </w:rPr>
        <w:t>中</w:t>
      </w:r>
      <w:r>
        <w:rPr>
          <w:rFonts w:asciiTheme="minorEastAsia" w:hAnsiTheme="minorEastAsia" w:hint="eastAsia"/>
          <w:sz w:val="24"/>
          <w:szCs w:val="24"/>
        </w:rPr>
        <w:t>修和小修三类。</w:t>
      </w:r>
      <w:r>
        <w:rPr>
          <w:rFonts w:asciiTheme="minorEastAsia" w:hAnsiTheme="minorEastAsia" w:hint="eastAsia"/>
          <w:sz w:val="24"/>
          <w:szCs w:val="24"/>
          <w:lang w:eastAsia="zh-CN"/>
        </w:rPr>
        <w:t>维修费占</w:t>
      </w:r>
      <w:r>
        <w:rPr>
          <w:rFonts w:asciiTheme="minorEastAsia" w:hAnsiTheme="minorEastAsia" w:hint="eastAsia"/>
          <w:sz w:val="24"/>
          <w:szCs w:val="24"/>
        </w:rPr>
        <w:t>固定资产原价值</w:t>
      </w:r>
      <w:r>
        <w:rPr>
          <w:rFonts w:asciiTheme="minorEastAsia" w:hAnsiTheme="minorEastAsia" w:hint="eastAsia"/>
          <w:sz w:val="24"/>
          <w:szCs w:val="24"/>
          <w:lang w:eastAsia="zh-CN"/>
        </w:rPr>
        <w:t>比例按四舍五入计整数百分比，并参照以下标准</w:t>
      </w:r>
      <w:r>
        <w:rPr>
          <w:rFonts w:asciiTheme="minorEastAsia" w:hAnsiTheme="minorEastAsia" w:hint="eastAsia"/>
          <w:sz w:val="24"/>
          <w:szCs w:val="24"/>
        </w:rPr>
        <w:t>。</w:t>
      </w:r>
    </w:p>
    <w:p w14:paraId="45441CF5" w14:textId="77777777" w:rsidR="00FB52CB" w:rsidRDefault="007F6130">
      <w:pPr>
        <w:pStyle w:val="null3"/>
        <w:spacing w:line="360" w:lineRule="auto"/>
        <w:ind w:firstLine="422"/>
        <w:jc w:val="both"/>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b/>
          <w:sz w:val="24"/>
          <w:szCs w:val="24"/>
        </w:rPr>
        <w:t>1</w:t>
      </w:r>
      <w:r>
        <w:rPr>
          <w:rFonts w:asciiTheme="minorEastAsia" w:hAnsiTheme="minorEastAsia" w:hint="eastAsia"/>
          <w:b/>
          <w:sz w:val="24"/>
          <w:szCs w:val="24"/>
        </w:rPr>
        <w:t>）大修</w:t>
      </w:r>
    </w:p>
    <w:p w14:paraId="6117BFB0"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hint="eastAsia"/>
          <w:sz w:val="24"/>
          <w:szCs w:val="24"/>
        </w:rPr>
        <w:t>设备的大修是工作量最大的维修。大修时，对设备的全部或大部分部件解体；修复基准件，更换或修复全部不合格的零件；修复和调整设备的电气及液、气动系统；修复设备的附件以及翻新外观等；达到全面消除修前存在的缺陷，恢复设备的规定功能和精度。从维修金额上判断，大修时维修总费用约占固定资产原价值</w:t>
      </w:r>
      <w:r>
        <w:rPr>
          <w:rFonts w:asciiTheme="minorEastAsia" w:hAnsiTheme="minorEastAsia"/>
          <w:sz w:val="24"/>
          <w:szCs w:val="24"/>
        </w:rPr>
        <w:t>16-30%</w:t>
      </w:r>
      <w:r>
        <w:rPr>
          <w:rFonts w:asciiTheme="minorEastAsia" w:hAnsiTheme="minorEastAsia" w:hint="eastAsia"/>
          <w:sz w:val="24"/>
          <w:szCs w:val="24"/>
        </w:rPr>
        <w:t>（含），且服务费</w:t>
      </w:r>
      <w:r>
        <w:rPr>
          <w:rFonts w:asciiTheme="minorEastAsia" w:hAnsiTheme="minorEastAsia"/>
          <w:sz w:val="24"/>
          <w:szCs w:val="24"/>
        </w:rPr>
        <w:t>&lt;</w:t>
      </w:r>
      <w:r>
        <w:rPr>
          <w:rFonts w:asciiTheme="minorEastAsia" w:hAnsiTheme="minorEastAsia" w:hint="eastAsia"/>
          <w:sz w:val="24"/>
          <w:szCs w:val="24"/>
        </w:rPr>
        <w:t>材料费和零配件费。</w:t>
      </w:r>
    </w:p>
    <w:p w14:paraId="6721B739" w14:textId="77777777" w:rsidR="00FB52CB" w:rsidRDefault="007F6130">
      <w:pPr>
        <w:pStyle w:val="null3"/>
        <w:spacing w:line="360" w:lineRule="auto"/>
        <w:ind w:firstLine="422"/>
        <w:jc w:val="both"/>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b/>
          <w:sz w:val="24"/>
          <w:szCs w:val="24"/>
        </w:rPr>
        <w:t>2</w:t>
      </w:r>
      <w:r>
        <w:rPr>
          <w:rFonts w:asciiTheme="minorEastAsia" w:hAnsiTheme="minorEastAsia" w:hint="eastAsia"/>
          <w:b/>
          <w:sz w:val="24"/>
          <w:szCs w:val="24"/>
        </w:rPr>
        <w:t>）中修</w:t>
      </w:r>
    </w:p>
    <w:p w14:paraId="137F0251"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hint="eastAsia"/>
          <w:sz w:val="24"/>
          <w:szCs w:val="24"/>
        </w:rPr>
        <w:t>中修是根据设备的实际情况，对状态劣化已难以达到生产工艺要求的部件进行针对性维修。中修时，一般要进行部分拆卸，检查，更换或修复失效的零件，必要时对基准件进行局部维修和调整精度，从而恢复所修部分的精度和性能。中修的工作量视实际情况而定。从维修金额上判断，中修时维修总费用约占固定资产原价值的</w:t>
      </w:r>
      <w:r>
        <w:rPr>
          <w:rFonts w:asciiTheme="minorEastAsia" w:hAnsiTheme="minorEastAsia"/>
          <w:sz w:val="24"/>
          <w:szCs w:val="24"/>
        </w:rPr>
        <w:t>6-15%</w:t>
      </w:r>
      <w:r>
        <w:rPr>
          <w:rFonts w:asciiTheme="minorEastAsia" w:hAnsiTheme="minorEastAsia" w:hint="eastAsia"/>
          <w:sz w:val="24"/>
          <w:szCs w:val="24"/>
        </w:rPr>
        <w:t>（含），且服务费</w:t>
      </w:r>
      <w:r>
        <w:rPr>
          <w:rFonts w:asciiTheme="minorEastAsia" w:hAnsiTheme="minorEastAsia"/>
          <w:sz w:val="24"/>
          <w:szCs w:val="24"/>
        </w:rPr>
        <w:t>&lt;</w:t>
      </w:r>
      <w:r>
        <w:rPr>
          <w:rFonts w:asciiTheme="minorEastAsia" w:hAnsiTheme="minorEastAsia" w:hint="eastAsia"/>
          <w:sz w:val="24"/>
          <w:szCs w:val="24"/>
        </w:rPr>
        <w:t>材料费和零配件费。</w:t>
      </w:r>
    </w:p>
    <w:p w14:paraId="0A889387" w14:textId="77777777" w:rsidR="00FB52CB" w:rsidRDefault="007F6130">
      <w:pPr>
        <w:pStyle w:val="null3"/>
        <w:spacing w:line="360" w:lineRule="auto"/>
        <w:ind w:firstLine="422"/>
        <w:jc w:val="both"/>
        <w:rPr>
          <w:rFonts w:asciiTheme="minorEastAsia" w:hAnsiTheme="minorEastAsia"/>
          <w:sz w:val="24"/>
          <w:szCs w:val="24"/>
        </w:rPr>
      </w:pPr>
      <w:r>
        <w:rPr>
          <w:rFonts w:asciiTheme="minorEastAsia" w:hAnsiTheme="minorEastAsia" w:hint="eastAsia"/>
          <w:b/>
          <w:sz w:val="24"/>
          <w:szCs w:val="24"/>
        </w:rPr>
        <w:lastRenderedPageBreak/>
        <w:t>（</w:t>
      </w:r>
      <w:r>
        <w:rPr>
          <w:rFonts w:asciiTheme="minorEastAsia" w:hAnsiTheme="minorEastAsia"/>
          <w:b/>
          <w:sz w:val="24"/>
          <w:szCs w:val="24"/>
        </w:rPr>
        <w:t>3</w:t>
      </w:r>
      <w:r>
        <w:rPr>
          <w:rFonts w:asciiTheme="minorEastAsia" w:hAnsiTheme="minorEastAsia" w:hint="eastAsia"/>
          <w:b/>
          <w:sz w:val="24"/>
          <w:szCs w:val="24"/>
        </w:rPr>
        <w:t>）小修</w:t>
      </w:r>
    </w:p>
    <w:p w14:paraId="34905B10"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hint="eastAsia"/>
          <w:sz w:val="24"/>
          <w:szCs w:val="24"/>
        </w:rPr>
        <w:t>设备小修是工作量最小的维修。小修的内容是针对故障发现的问题，拆卸有关部件、进行检查、调整、更换或修复失效的零件，以恢复设备的正常功能。对于实行定期维修的设</w:t>
      </w:r>
      <w:r>
        <w:rPr>
          <w:rFonts w:asciiTheme="minorEastAsia" w:hAnsiTheme="minorEastAsia" w:hint="eastAsia"/>
          <w:sz w:val="24"/>
          <w:szCs w:val="24"/>
        </w:rPr>
        <w:t>备，小修的主要内容是根据掌握的磨损规律，更换或修复在维修间隔期内即将失效的零件，以保证设备的正常功能；小修还包括由于机器设置不当以及软件出错导致的使用不正常。从维修金额上判断，小修时维修总费用约占固定资产原价值的</w:t>
      </w:r>
      <w:r>
        <w:rPr>
          <w:rFonts w:asciiTheme="minorEastAsia" w:hAnsiTheme="minorEastAsia"/>
          <w:sz w:val="24"/>
          <w:szCs w:val="24"/>
        </w:rPr>
        <w:t>5%</w:t>
      </w:r>
      <w:r>
        <w:rPr>
          <w:rFonts w:asciiTheme="minorEastAsia" w:hAnsiTheme="minorEastAsia" w:hint="eastAsia"/>
          <w:sz w:val="24"/>
          <w:szCs w:val="24"/>
        </w:rPr>
        <w:t>（含）及以下。</w:t>
      </w:r>
    </w:p>
    <w:p w14:paraId="2102576C"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hint="eastAsia"/>
          <w:sz w:val="24"/>
          <w:szCs w:val="24"/>
          <w:lang w:eastAsia="zh-CN"/>
        </w:rPr>
        <w:t>报价</w:t>
      </w:r>
      <w:r>
        <w:rPr>
          <w:rFonts w:asciiTheme="minorEastAsia" w:hAnsiTheme="minorEastAsia" w:hint="eastAsia"/>
          <w:sz w:val="24"/>
          <w:szCs w:val="24"/>
        </w:rPr>
        <w:t>人对其他未列明但确需更换的零部件的报价不得超过市场价（参</w:t>
      </w:r>
      <w:r>
        <w:rPr>
          <w:rFonts w:asciiTheme="minorEastAsia" w:hAnsiTheme="minorEastAsia" w:hint="eastAsia"/>
          <w:sz w:val="24"/>
          <w:szCs w:val="24"/>
          <w:lang w:eastAsia="zh-CN"/>
        </w:rPr>
        <w:t>考广州大学及其他广州市内高校</w:t>
      </w:r>
      <w:r>
        <w:rPr>
          <w:rFonts w:asciiTheme="minorEastAsia" w:hAnsiTheme="minorEastAsia" w:hint="eastAsia"/>
          <w:sz w:val="24"/>
          <w:szCs w:val="24"/>
        </w:rPr>
        <w:t>该类维修历史记录、厂家报价、其他服务商报价），结算价格为：零部件价格（或维修）</w:t>
      </w:r>
      <w:r>
        <w:rPr>
          <w:rFonts w:asciiTheme="minorEastAsia" w:hAnsiTheme="minorEastAsia"/>
          <w:sz w:val="24"/>
          <w:szCs w:val="24"/>
        </w:rPr>
        <w:t>+</w:t>
      </w:r>
      <w:r>
        <w:rPr>
          <w:rFonts w:asciiTheme="minorEastAsia" w:hAnsiTheme="minorEastAsia" w:hint="eastAsia"/>
          <w:sz w:val="24"/>
          <w:szCs w:val="24"/>
        </w:rPr>
        <w:t>维修服务费投标价（表</w:t>
      </w:r>
      <w:r>
        <w:rPr>
          <w:rFonts w:asciiTheme="minorEastAsia" w:hAnsiTheme="minorEastAsia"/>
          <w:sz w:val="24"/>
          <w:szCs w:val="24"/>
        </w:rPr>
        <w:t>1</w:t>
      </w:r>
      <w:r>
        <w:rPr>
          <w:rFonts w:asciiTheme="minorEastAsia" w:hAnsiTheme="minorEastAsia" w:hint="eastAsia"/>
          <w:sz w:val="24"/>
          <w:szCs w:val="24"/>
        </w:rPr>
        <w:t>）。</w:t>
      </w:r>
    </w:p>
    <w:p w14:paraId="71E07F35" w14:textId="77777777" w:rsidR="00FB52CB" w:rsidRDefault="007F6130">
      <w:pPr>
        <w:spacing w:line="360" w:lineRule="exact"/>
        <w:rPr>
          <w:rFonts w:asciiTheme="minorEastAsia" w:eastAsiaTheme="minorEastAsia" w:hAnsiTheme="minorEastAsia"/>
          <w:b/>
          <w:sz w:val="24"/>
        </w:rPr>
      </w:pPr>
      <w:r>
        <w:rPr>
          <w:rFonts w:asciiTheme="minorEastAsia" w:eastAsiaTheme="minorEastAsia" w:hAnsiTheme="minorEastAsia" w:hint="eastAsia"/>
          <w:b/>
          <w:sz w:val="24"/>
        </w:rPr>
        <w:t>四、</w:t>
      </w:r>
      <w:bookmarkStart w:id="0" w:name="OLE_LINK11"/>
      <w:bookmarkStart w:id="1" w:name="OLE_LINK10"/>
      <w:r>
        <w:rPr>
          <w:rFonts w:asciiTheme="minorEastAsia" w:eastAsiaTheme="minorEastAsia" w:hAnsiTheme="minorEastAsia" w:hint="eastAsia"/>
          <w:b/>
          <w:sz w:val="24"/>
        </w:rPr>
        <w:t>服务内容与要求</w:t>
      </w:r>
      <w:bookmarkEnd w:id="0"/>
      <w:bookmarkEnd w:id="1"/>
      <w:r>
        <w:rPr>
          <w:rFonts w:asciiTheme="minorEastAsia" w:eastAsiaTheme="minorEastAsia" w:hAnsiTheme="minorEastAsia" w:hint="eastAsia"/>
          <w:b/>
          <w:sz w:val="24"/>
        </w:rPr>
        <w:t>（适用于两个采购包）</w:t>
      </w:r>
    </w:p>
    <w:p w14:paraId="4C7CFE34"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1</w:t>
      </w:r>
      <w:r>
        <w:rPr>
          <w:rFonts w:asciiTheme="minorEastAsia" w:eastAsiaTheme="minorEastAsia" w:hAnsiTheme="minorEastAsia" w:cs="Arial"/>
          <w:sz w:val="24"/>
          <w:lang w:val="zh-CN"/>
        </w:rPr>
        <w:t>、成交服务商</w:t>
      </w:r>
      <w:r>
        <w:rPr>
          <w:rFonts w:asciiTheme="minorEastAsia" w:eastAsiaTheme="minorEastAsia" w:hAnsiTheme="minorEastAsia" w:cs="Arial" w:hint="eastAsia"/>
          <w:sz w:val="24"/>
        </w:rPr>
        <w:t>要</w:t>
      </w:r>
      <w:r>
        <w:rPr>
          <w:rFonts w:asciiTheme="minorEastAsia" w:eastAsiaTheme="minorEastAsia" w:hAnsiTheme="minorEastAsia" w:cs="Arial" w:hint="eastAsia"/>
          <w:sz w:val="24"/>
          <w:lang w:val="zh-CN"/>
        </w:rPr>
        <w:t>安排</w:t>
      </w:r>
      <w:r>
        <w:rPr>
          <w:rFonts w:asciiTheme="minorEastAsia" w:eastAsiaTheme="minorEastAsia" w:hAnsiTheme="minorEastAsia" w:cs="Arial" w:hint="eastAsia"/>
          <w:sz w:val="24"/>
        </w:rPr>
        <w:t>专人负责</w:t>
      </w:r>
      <w:r>
        <w:rPr>
          <w:rFonts w:asciiTheme="minorEastAsia" w:eastAsiaTheme="minorEastAsia" w:hAnsiTheme="minorEastAsia" w:cs="Arial" w:hint="eastAsia"/>
          <w:sz w:val="24"/>
          <w:lang w:val="zh-CN"/>
        </w:rPr>
        <w:t>维修工作，采购人分配的故障仪器设备进行维修维护工作。成交服务商须提供</w:t>
      </w:r>
      <w:r>
        <w:rPr>
          <w:rFonts w:asciiTheme="minorEastAsia" w:eastAsiaTheme="minorEastAsia" w:hAnsiTheme="minorEastAsia" w:cs="Arial"/>
          <w:sz w:val="24"/>
          <w:lang w:val="zh-CN"/>
        </w:rPr>
        <w:t>7*9</w:t>
      </w:r>
      <w:r>
        <w:rPr>
          <w:rFonts w:asciiTheme="minorEastAsia" w:eastAsiaTheme="minorEastAsia" w:hAnsiTheme="minorEastAsia" w:cs="Arial"/>
          <w:sz w:val="24"/>
          <w:lang w:val="zh-CN"/>
        </w:rPr>
        <w:t>小时的服务承诺，在接到采购人维护维修服务需求后，需在</w:t>
      </w:r>
      <w:r>
        <w:rPr>
          <w:rFonts w:asciiTheme="minorEastAsia" w:eastAsiaTheme="minorEastAsia" w:hAnsiTheme="minorEastAsia" w:cs="Arial"/>
          <w:sz w:val="24"/>
          <w:lang w:val="zh-CN"/>
        </w:rPr>
        <w:t>24</w:t>
      </w:r>
      <w:r>
        <w:rPr>
          <w:rFonts w:asciiTheme="minorEastAsia" w:eastAsiaTheme="minorEastAsia" w:hAnsiTheme="minorEastAsia" w:cs="Arial"/>
          <w:sz w:val="24"/>
          <w:lang w:val="zh-CN"/>
        </w:rPr>
        <w:t>小时内上门检查服务，且在</w:t>
      </w:r>
      <w:r>
        <w:rPr>
          <w:rFonts w:asciiTheme="minorEastAsia" w:eastAsiaTheme="minorEastAsia" w:hAnsiTheme="minorEastAsia" w:cs="Arial"/>
          <w:sz w:val="24"/>
          <w:lang w:val="zh-CN"/>
        </w:rPr>
        <w:t>3</w:t>
      </w:r>
      <w:r>
        <w:rPr>
          <w:rFonts w:asciiTheme="minorEastAsia" w:eastAsiaTheme="minorEastAsia" w:hAnsiTheme="minorEastAsia" w:cs="Arial"/>
          <w:sz w:val="24"/>
          <w:lang w:val="zh-CN"/>
        </w:rPr>
        <w:t>个工作日内向采购人提供是否有能力维修的答复。如有能力维修，则需尽快向采购人相关管理人员提供该设备的维修服务报价，经采购人确认后方可以进行维修，如无能力维修应尽快告知相关管理人员。</w:t>
      </w:r>
      <w:r>
        <w:rPr>
          <w:rFonts w:asciiTheme="minorEastAsia" w:eastAsiaTheme="minorEastAsia" w:hAnsiTheme="minorEastAsia" w:cs="Arial" w:hint="eastAsia"/>
          <w:sz w:val="24"/>
          <w:lang w:val="zh-CN"/>
        </w:rPr>
        <w:t>对于成交服务商服务报价高出市场价或无能力维修的，采购人可委托其他供应商进行维修。</w:t>
      </w:r>
    </w:p>
    <w:p w14:paraId="7230E4BC"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2</w:t>
      </w:r>
      <w:r>
        <w:rPr>
          <w:rFonts w:asciiTheme="minorEastAsia" w:eastAsiaTheme="minorEastAsia" w:hAnsiTheme="minorEastAsia" w:cs="Arial"/>
          <w:sz w:val="24"/>
          <w:lang w:val="zh-CN"/>
        </w:rPr>
        <w:t>、维护维修服务派单原则：采购人向成交服务商进行派单，成交服务商派维修人员到现场检测。</w:t>
      </w:r>
    </w:p>
    <w:p w14:paraId="58C3E3F3"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3</w:t>
      </w:r>
      <w:r>
        <w:rPr>
          <w:rFonts w:asciiTheme="minorEastAsia" w:eastAsiaTheme="minorEastAsia" w:hAnsiTheme="minorEastAsia" w:cs="Arial"/>
          <w:sz w:val="24"/>
          <w:lang w:val="zh-CN"/>
        </w:rPr>
        <w:t>、成交</w:t>
      </w:r>
      <w:r>
        <w:rPr>
          <w:rFonts w:asciiTheme="minorEastAsia" w:eastAsiaTheme="minorEastAsia" w:hAnsiTheme="minorEastAsia" w:cs="Arial"/>
          <w:sz w:val="24"/>
          <w:lang w:val="zh-CN"/>
        </w:rPr>
        <w:t>服务商报价时，需按配件费、仪器配套专业软件费、基本服务费等分项列明，其中基本服务费包含维修工程师的交通、食宿、上门工时、工具等费用（不含零配件费）。</w:t>
      </w:r>
    </w:p>
    <w:p w14:paraId="6E0CD198"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4</w:t>
      </w:r>
      <w:r>
        <w:rPr>
          <w:rFonts w:asciiTheme="minorEastAsia" w:eastAsiaTheme="minorEastAsia" w:hAnsiTheme="minorEastAsia" w:cs="Arial"/>
          <w:sz w:val="24"/>
          <w:lang w:val="zh-CN"/>
        </w:rPr>
        <w:t>、为了做好固定资产登记及管理，维修更换的配件价值在</w:t>
      </w:r>
      <w:r>
        <w:rPr>
          <w:rFonts w:asciiTheme="minorEastAsia" w:eastAsiaTheme="minorEastAsia" w:hAnsiTheme="minorEastAsia" w:cs="Arial"/>
          <w:sz w:val="24"/>
          <w:lang w:val="zh-CN"/>
        </w:rPr>
        <w:t>1000</w:t>
      </w:r>
      <w:r>
        <w:rPr>
          <w:rFonts w:asciiTheme="minorEastAsia" w:eastAsiaTheme="minorEastAsia" w:hAnsiTheme="minorEastAsia" w:cs="Arial"/>
          <w:sz w:val="24"/>
          <w:lang w:val="zh-CN"/>
        </w:rPr>
        <w:t>元及以上时，需设备相关人员现场确认，留存照片后，才能实施后续维修更换工作。</w:t>
      </w:r>
    </w:p>
    <w:p w14:paraId="7CD198C5"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5</w:t>
      </w:r>
      <w:r>
        <w:rPr>
          <w:rFonts w:asciiTheme="minorEastAsia" w:eastAsiaTheme="minorEastAsia" w:hAnsiTheme="minorEastAsia" w:cs="Arial"/>
          <w:sz w:val="24"/>
          <w:lang w:val="zh-CN"/>
        </w:rPr>
        <w:t>、维修完成后，成交服务商应将新、旧配件图片作为附件在报修系统中上传。</w:t>
      </w:r>
    </w:p>
    <w:p w14:paraId="0FDEB4C8"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6</w:t>
      </w:r>
      <w:r>
        <w:rPr>
          <w:rFonts w:asciiTheme="minorEastAsia" w:eastAsiaTheme="minorEastAsia" w:hAnsiTheme="minorEastAsia" w:cs="Arial"/>
          <w:sz w:val="24"/>
          <w:lang w:val="zh-CN"/>
        </w:rPr>
        <w:t>、维修完成后，成交服务商应及时协助相关人员进行验收，验收合格后报修人需签字确认《教学科研设备维修处理单》。验收合格后的项目将列入当月结算付款范围；不合格</w:t>
      </w:r>
      <w:r>
        <w:rPr>
          <w:rFonts w:asciiTheme="minorEastAsia" w:eastAsiaTheme="minorEastAsia" w:hAnsiTheme="minorEastAsia" w:cs="Arial"/>
          <w:sz w:val="24"/>
          <w:lang w:val="zh-CN"/>
        </w:rPr>
        <w:t>的，校方将视实际情况要求维修服务商进行返修或整改。</w:t>
      </w:r>
    </w:p>
    <w:p w14:paraId="6DCA0FD4"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7</w:t>
      </w:r>
      <w:r>
        <w:rPr>
          <w:rFonts w:asciiTheme="minorEastAsia" w:eastAsiaTheme="minorEastAsia" w:hAnsiTheme="minorEastAsia" w:cs="Arial"/>
          <w:sz w:val="24"/>
          <w:lang w:val="zh-CN"/>
        </w:rPr>
        <w:t>、成交服务商应在每月</w:t>
      </w:r>
      <w:r>
        <w:rPr>
          <w:rFonts w:asciiTheme="minorEastAsia" w:eastAsiaTheme="minorEastAsia" w:hAnsiTheme="minorEastAsia" w:cs="Arial"/>
          <w:sz w:val="24"/>
          <w:lang w:val="zh-CN"/>
        </w:rPr>
        <w:t>10</w:t>
      </w:r>
      <w:r>
        <w:rPr>
          <w:rFonts w:asciiTheme="minorEastAsia" w:eastAsiaTheme="minorEastAsia" w:hAnsiTheme="minorEastAsia" w:cs="Arial"/>
          <w:sz w:val="24"/>
          <w:lang w:val="zh-CN"/>
        </w:rPr>
        <w:t>日前向设备管理科提交上月维修项目进度表，包</w:t>
      </w:r>
      <w:r>
        <w:rPr>
          <w:rFonts w:asciiTheme="minorEastAsia" w:eastAsiaTheme="minorEastAsia" w:hAnsiTheme="minorEastAsia" w:cs="Arial" w:hint="eastAsia"/>
          <w:sz w:val="24"/>
          <w:lang w:val="zh-CN"/>
        </w:rPr>
        <w:lastRenderedPageBreak/>
        <w:t>含上月已完成项目、未完成项目及其进度、未按时完成项目的原因说明等。</w:t>
      </w:r>
    </w:p>
    <w:p w14:paraId="7BCE3A8A"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8</w:t>
      </w:r>
      <w:r>
        <w:rPr>
          <w:rFonts w:asciiTheme="minorEastAsia" w:eastAsiaTheme="minorEastAsia" w:hAnsiTheme="minorEastAsia" w:cs="Arial"/>
          <w:sz w:val="24"/>
          <w:lang w:val="zh-CN"/>
        </w:rPr>
        <w:t>、成交服务商，在维修服务报价上需要具有价格优势，即：维护维修报价要低于厂家售后（或厂家授权售后）和市面维修价格。专用类配件必须更换原厂新配件（由于停产等原因导致无法买到新原厂配件时，二手旧配件价格不得高于新配件价格的</w:t>
      </w:r>
      <w:r>
        <w:rPr>
          <w:rFonts w:asciiTheme="minorEastAsia" w:eastAsiaTheme="minorEastAsia" w:hAnsiTheme="minorEastAsia" w:cs="Arial"/>
          <w:sz w:val="24"/>
          <w:lang w:val="zh-CN"/>
        </w:rPr>
        <w:t>2/3</w:t>
      </w:r>
      <w:r>
        <w:rPr>
          <w:rFonts w:asciiTheme="minorEastAsia" w:eastAsiaTheme="minorEastAsia" w:hAnsiTheme="minorEastAsia" w:cs="Arial"/>
          <w:sz w:val="24"/>
          <w:lang w:val="zh-CN"/>
        </w:rPr>
        <w:t>，维修配件价格不得高于新配件价格的</w:t>
      </w:r>
      <w:r>
        <w:rPr>
          <w:rFonts w:asciiTheme="minorEastAsia" w:eastAsiaTheme="minorEastAsia" w:hAnsiTheme="minorEastAsia" w:cs="Arial"/>
          <w:sz w:val="24"/>
          <w:lang w:val="zh-CN"/>
        </w:rPr>
        <w:t>1/3</w:t>
      </w:r>
      <w:r>
        <w:rPr>
          <w:rFonts w:asciiTheme="minorEastAsia" w:eastAsiaTheme="minorEastAsia" w:hAnsiTheme="minorEastAsia" w:cs="Arial"/>
          <w:sz w:val="24"/>
          <w:lang w:val="zh-CN"/>
        </w:rPr>
        <w:t>），通用类配件可视情况更换原厂或非原厂配件。更换的维修配件，</w:t>
      </w:r>
      <w:r>
        <w:rPr>
          <w:rFonts w:asciiTheme="minorEastAsia" w:eastAsiaTheme="minorEastAsia" w:hAnsiTheme="minorEastAsia" w:cs="Arial"/>
          <w:sz w:val="24"/>
          <w:lang w:val="zh-CN"/>
        </w:rPr>
        <w:t>质保期为</w:t>
      </w:r>
      <w:r>
        <w:rPr>
          <w:rFonts w:asciiTheme="minorEastAsia" w:eastAsiaTheme="minorEastAsia" w:hAnsiTheme="minorEastAsia" w:cs="Arial"/>
          <w:sz w:val="24"/>
          <w:lang w:val="zh-CN"/>
        </w:rPr>
        <w:t>1</w:t>
      </w:r>
      <w:r>
        <w:rPr>
          <w:rFonts w:asciiTheme="minorEastAsia" w:eastAsiaTheme="minorEastAsia" w:hAnsiTheme="minorEastAsia" w:cs="Arial"/>
          <w:sz w:val="24"/>
          <w:lang w:val="zh-CN"/>
        </w:rPr>
        <w:t>年。</w:t>
      </w:r>
    </w:p>
    <w:p w14:paraId="31A8AA28"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9</w:t>
      </w:r>
      <w:r>
        <w:rPr>
          <w:rFonts w:asciiTheme="minorEastAsia" w:eastAsiaTheme="minorEastAsia" w:hAnsiTheme="minorEastAsia" w:cs="Arial"/>
          <w:sz w:val="24"/>
          <w:lang w:val="zh-CN"/>
        </w:rPr>
        <w:t>、成交服务商在维修服务过程中受到用户投诉（书面、电话或电子邮件）并经采购人管理部门核实后确实存在问题的，一个服务周期内累计超过</w:t>
      </w:r>
      <w:r>
        <w:rPr>
          <w:rFonts w:asciiTheme="minorEastAsia" w:eastAsiaTheme="minorEastAsia" w:hAnsiTheme="minorEastAsia" w:cs="Arial"/>
          <w:sz w:val="24"/>
          <w:lang w:val="zh-CN"/>
        </w:rPr>
        <w:t>5</w:t>
      </w:r>
      <w:r>
        <w:rPr>
          <w:rFonts w:asciiTheme="minorEastAsia" w:eastAsiaTheme="minorEastAsia" w:hAnsiTheme="minorEastAsia" w:cs="Arial"/>
          <w:sz w:val="24"/>
          <w:lang w:val="zh-CN"/>
        </w:rPr>
        <w:t>次，采购人有权终止合同执行并拒绝其参加下一轮服务报价。</w:t>
      </w:r>
    </w:p>
    <w:p w14:paraId="2E949B45"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10</w:t>
      </w:r>
      <w:r>
        <w:rPr>
          <w:rFonts w:asciiTheme="minorEastAsia" w:eastAsiaTheme="minorEastAsia" w:hAnsiTheme="minorEastAsia" w:cs="Arial"/>
          <w:sz w:val="24"/>
          <w:lang w:val="zh-CN"/>
        </w:rPr>
        <w:t>、服务人员要求</w:t>
      </w:r>
    </w:p>
    <w:p w14:paraId="16157EA2"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w:t>
      </w:r>
      <w:r>
        <w:rPr>
          <w:rFonts w:asciiTheme="minorEastAsia" w:eastAsiaTheme="minorEastAsia" w:hAnsiTheme="minorEastAsia" w:cs="Arial"/>
          <w:sz w:val="24"/>
          <w:lang w:val="zh-CN"/>
        </w:rPr>
        <w:t>1</w:t>
      </w:r>
      <w:r>
        <w:rPr>
          <w:rFonts w:asciiTheme="minorEastAsia" w:eastAsiaTheme="minorEastAsia" w:hAnsiTheme="minorEastAsia" w:cs="Arial"/>
          <w:sz w:val="24"/>
          <w:lang w:val="zh-CN"/>
        </w:rPr>
        <w:t>）成交服务商安排为采购人提供维修服务的工作人员须具有相关仪器设备的维修维护经验，熟练掌握相关仪器设备常见软硬件故障的判断和排除方法，具有为学校用户老师提供熟练掌握相关仪器设备日常操作的培训能力。</w:t>
      </w:r>
    </w:p>
    <w:p w14:paraId="51A7DB27"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w:t>
      </w:r>
      <w:r>
        <w:rPr>
          <w:rFonts w:asciiTheme="minorEastAsia" w:eastAsiaTheme="minorEastAsia" w:hAnsiTheme="minorEastAsia" w:cs="Arial"/>
          <w:sz w:val="24"/>
          <w:lang w:val="zh-CN"/>
        </w:rPr>
        <w:t>2</w:t>
      </w:r>
      <w:r>
        <w:rPr>
          <w:rFonts w:asciiTheme="minorEastAsia" w:eastAsiaTheme="minorEastAsia" w:hAnsiTheme="minorEastAsia" w:cs="Arial"/>
          <w:sz w:val="24"/>
          <w:lang w:val="zh-CN"/>
        </w:rPr>
        <w:t>）成交服务商须对提供维修服务的工作人员的工作态度、责任心、技术能力、协调能力等方面负责</w:t>
      </w:r>
      <w:r>
        <w:rPr>
          <w:rFonts w:asciiTheme="minorEastAsia" w:eastAsiaTheme="minorEastAsia" w:hAnsiTheme="minorEastAsia" w:cs="Arial"/>
          <w:sz w:val="24"/>
          <w:lang w:val="zh-CN"/>
        </w:rPr>
        <w:t>；当相关工作人员出现上述问题时，学校用户老师有权要求中标人更换工作人员，中标人须在收到用户方书面通知之日起</w:t>
      </w:r>
      <w:r>
        <w:rPr>
          <w:rFonts w:asciiTheme="minorEastAsia" w:eastAsiaTheme="minorEastAsia" w:hAnsiTheme="minorEastAsia" w:cs="Arial"/>
          <w:sz w:val="24"/>
          <w:lang w:val="zh-CN"/>
        </w:rPr>
        <w:t>7</w:t>
      </w:r>
      <w:r>
        <w:rPr>
          <w:rFonts w:asciiTheme="minorEastAsia" w:eastAsiaTheme="minorEastAsia" w:hAnsiTheme="minorEastAsia" w:cs="Arial"/>
          <w:sz w:val="24"/>
          <w:lang w:val="zh-CN"/>
        </w:rPr>
        <w:t>个工作日内更换，接替人员也必须满足</w:t>
      </w:r>
      <w:r>
        <w:rPr>
          <w:rFonts w:asciiTheme="minorEastAsia" w:eastAsiaTheme="minorEastAsia" w:hAnsiTheme="minorEastAsia" w:cs="Arial"/>
          <w:sz w:val="24"/>
          <w:lang w:val="zh-CN"/>
        </w:rPr>
        <w:t>“</w:t>
      </w:r>
      <w:r>
        <w:rPr>
          <w:rFonts w:asciiTheme="minorEastAsia" w:eastAsiaTheme="minorEastAsia" w:hAnsiTheme="minorEastAsia" w:cs="Arial"/>
          <w:sz w:val="24"/>
          <w:lang w:val="zh-CN"/>
        </w:rPr>
        <w:t>服务人员要求</w:t>
      </w:r>
      <w:r>
        <w:rPr>
          <w:rFonts w:asciiTheme="minorEastAsia" w:eastAsiaTheme="minorEastAsia" w:hAnsiTheme="minorEastAsia" w:cs="Arial"/>
          <w:sz w:val="24"/>
          <w:lang w:val="zh-CN"/>
        </w:rPr>
        <w:t>”</w:t>
      </w:r>
      <w:r>
        <w:rPr>
          <w:rFonts w:asciiTheme="minorEastAsia" w:eastAsiaTheme="minorEastAsia" w:hAnsiTheme="minorEastAsia" w:cs="Arial"/>
          <w:sz w:val="24"/>
          <w:lang w:val="zh-CN"/>
        </w:rPr>
        <w:t>才能开始试用，如果有两次以上的试用不合适，采购人有权单方面解除服务合同并追究成交方的违约责任和赔偿损失。</w:t>
      </w:r>
    </w:p>
    <w:p w14:paraId="2F8F39E4"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lang w:val="zh-CN"/>
        </w:rPr>
        <w:t>11</w:t>
      </w:r>
      <w:r>
        <w:rPr>
          <w:rFonts w:asciiTheme="minorEastAsia" w:eastAsiaTheme="minorEastAsia" w:hAnsiTheme="minorEastAsia" w:cs="Arial"/>
          <w:sz w:val="24"/>
          <w:lang w:val="zh-CN"/>
        </w:rPr>
        <w:t>、维修服务过程要求</w:t>
      </w:r>
    </w:p>
    <w:p w14:paraId="24ACA7B0"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w:t>
      </w:r>
      <w:r>
        <w:rPr>
          <w:rFonts w:asciiTheme="minorEastAsia" w:eastAsiaTheme="minorEastAsia" w:hAnsiTheme="minorEastAsia" w:cs="Arial"/>
          <w:sz w:val="24"/>
          <w:lang w:val="zh-CN"/>
        </w:rPr>
        <w:t>1</w:t>
      </w:r>
      <w:r>
        <w:rPr>
          <w:rFonts w:asciiTheme="minorEastAsia" w:eastAsiaTheme="minorEastAsia" w:hAnsiTheme="minorEastAsia" w:cs="Arial"/>
          <w:sz w:val="24"/>
          <w:lang w:val="zh-CN"/>
        </w:rPr>
        <w:t>）维修工作人员到达服务现场检测或排查相关仪器设备故障前，应提醒或协助学校用户老师做好仪器设备相关数据和文档的备份保存工作，并做好风险提醒和应急处置措施，不得出现安全事故的情形；</w:t>
      </w:r>
    </w:p>
    <w:p w14:paraId="0EA9C5D6"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w:t>
      </w:r>
      <w:r>
        <w:rPr>
          <w:rFonts w:asciiTheme="minorEastAsia" w:eastAsiaTheme="minorEastAsia" w:hAnsiTheme="minorEastAsia" w:cs="Arial"/>
          <w:sz w:val="24"/>
          <w:lang w:val="zh-CN"/>
        </w:rPr>
        <w:t>2</w:t>
      </w:r>
      <w:r>
        <w:rPr>
          <w:rFonts w:asciiTheme="minorEastAsia" w:eastAsiaTheme="minorEastAsia" w:hAnsiTheme="minorEastAsia" w:cs="Arial"/>
          <w:sz w:val="24"/>
          <w:lang w:val="zh-CN"/>
        </w:rPr>
        <w:t>）维修工作人员现场维修或更换仪器设备相</w:t>
      </w:r>
      <w:r>
        <w:rPr>
          <w:rFonts w:asciiTheme="minorEastAsia" w:eastAsiaTheme="minorEastAsia" w:hAnsiTheme="minorEastAsia" w:cs="Arial"/>
          <w:sz w:val="24"/>
          <w:lang w:val="zh-CN"/>
        </w:rPr>
        <w:t>关零配件时，不得影响其他仪器设备的正常运行，更换后零配件须交学校用户老师留存。</w:t>
      </w:r>
    </w:p>
    <w:p w14:paraId="22174D61"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w:t>
      </w:r>
      <w:r>
        <w:rPr>
          <w:rFonts w:asciiTheme="minorEastAsia" w:eastAsiaTheme="minorEastAsia" w:hAnsiTheme="minorEastAsia" w:cs="Arial"/>
          <w:sz w:val="24"/>
          <w:lang w:val="zh-CN"/>
        </w:rPr>
        <w:t>3</w:t>
      </w:r>
      <w:r>
        <w:rPr>
          <w:rFonts w:asciiTheme="minorEastAsia" w:eastAsiaTheme="minorEastAsia" w:hAnsiTheme="minorEastAsia" w:cs="Arial"/>
          <w:sz w:val="24"/>
          <w:lang w:val="zh-CN"/>
        </w:rPr>
        <w:t>）相关仪器设备维修完成并恢复正常运行后，须经学校用户老师检查合格并签字确认，并由维修工作人员向用户老师进行现场培训、告知日常使用中的常见操作、故障风险点和排除办法。</w:t>
      </w:r>
    </w:p>
    <w:p w14:paraId="73004346" w14:textId="77777777" w:rsidR="00FB52CB" w:rsidRDefault="007F6130">
      <w:pPr>
        <w:spacing w:line="440" w:lineRule="exact"/>
        <w:ind w:firstLineChars="200" w:firstLine="480"/>
        <w:jc w:val="left"/>
        <w:rPr>
          <w:rFonts w:asciiTheme="minorEastAsia" w:eastAsiaTheme="minorEastAsia" w:hAnsiTheme="minorEastAsia" w:cs="Arial"/>
          <w:color w:val="000000"/>
          <w:sz w:val="24"/>
          <w:lang w:val="zh-CN"/>
        </w:rPr>
      </w:pPr>
      <w:r>
        <w:rPr>
          <w:rFonts w:asciiTheme="minorEastAsia" w:eastAsiaTheme="minorEastAsia" w:hAnsiTheme="minorEastAsia" w:cs="Arial" w:hint="eastAsia"/>
          <w:sz w:val="24"/>
          <w:lang w:val="zh-CN"/>
        </w:rPr>
        <w:t>（</w:t>
      </w:r>
      <w:r>
        <w:rPr>
          <w:rFonts w:asciiTheme="minorEastAsia" w:eastAsiaTheme="minorEastAsia" w:hAnsiTheme="minorEastAsia" w:cs="Arial"/>
          <w:sz w:val="24"/>
          <w:lang w:val="zh-CN"/>
        </w:rPr>
        <w:t>4</w:t>
      </w:r>
      <w:r>
        <w:rPr>
          <w:rFonts w:asciiTheme="minorEastAsia" w:eastAsiaTheme="minorEastAsia" w:hAnsiTheme="minorEastAsia" w:cs="Arial" w:hint="eastAsia"/>
          <w:sz w:val="24"/>
          <w:lang w:val="zh-CN"/>
        </w:rPr>
        <w:t>）</w:t>
      </w:r>
      <w:r>
        <w:rPr>
          <w:rFonts w:asciiTheme="minorEastAsia" w:eastAsiaTheme="minorEastAsia" w:hAnsiTheme="minorEastAsia" w:cs="Arial" w:hint="eastAsia"/>
          <w:color w:val="000000"/>
          <w:sz w:val="24"/>
          <w:lang w:val="zh-CN"/>
        </w:rPr>
        <w:t>乙方为甲方维修提供的更换配件必须保证为原装全新合格配件。否则，乙方应在征得甲方书面同意后方能用于设备的维修。乙方完成维修后，应使设备符合国家有关的技术质量标准以及技术标准，达到甲方正常使用要求。</w:t>
      </w:r>
    </w:p>
    <w:p w14:paraId="6C21C7BE"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lastRenderedPageBreak/>
        <w:t>（</w:t>
      </w:r>
      <w:r>
        <w:rPr>
          <w:rFonts w:asciiTheme="minorEastAsia" w:eastAsiaTheme="minorEastAsia" w:hAnsiTheme="minorEastAsia" w:cs="Arial"/>
          <w:sz w:val="24"/>
          <w:lang w:val="zh-CN"/>
        </w:rPr>
        <w:t>5</w:t>
      </w:r>
      <w:r>
        <w:rPr>
          <w:rFonts w:asciiTheme="minorEastAsia" w:eastAsiaTheme="minorEastAsia" w:hAnsiTheme="minorEastAsia" w:cs="Arial" w:hint="eastAsia"/>
          <w:sz w:val="24"/>
          <w:lang w:val="zh-CN"/>
        </w:rPr>
        <w:t>）设备维修配件的质保期为</w:t>
      </w:r>
      <w:r>
        <w:rPr>
          <w:rFonts w:asciiTheme="minorEastAsia" w:eastAsiaTheme="minorEastAsia" w:hAnsiTheme="minorEastAsia" w:cs="Arial"/>
          <w:sz w:val="24"/>
          <w:lang w:val="zh-CN"/>
        </w:rPr>
        <w:t>1</w:t>
      </w:r>
      <w:r>
        <w:rPr>
          <w:rFonts w:asciiTheme="minorEastAsia" w:eastAsiaTheme="minorEastAsia" w:hAnsiTheme="minorEastAsia" w:cs="Arial" w:hint="eastAsia"/>
          <w:sz w:val="24"/>
          <w:lang w:val="zh-CN"/>
        </w:rPr>
        <w:t>个年，自验收合格确认之日起计算</w:t>
      </w:r>
      <w:r>
        <w:rPr>
          <w:rFonts w:asciiTheme="minorEastAsia" w:eastAsiaTheme="minorEastAsia" w:hAnsiTheme="minorEastAsia" w:cs="Arial" w:hint="eastAsia"/>
          <w:sz w:val="24"/>
          <w:lang w:val="zh-CN"/>
        </w:rPr>
        <w:t>。质保期内，乙方承诺当设备维修配件质量出现问题时，乙方工作人员在接到甲方通知后（包括但不限于电话、电子邮件、信函等方式）</w:t>
      </w:r>
      <w:r>
        <w:rPr>
          <w:rFonts w:asciiTheme="minorEastAsia" w:eastAsiaTheme="minorEastAsia" w:hAnsiTheme="minorEastAsia" w:cs="Arial"/>
          <w:sz w:val="24"/>
          <w:lang w:val="zh-CN"/>
        </w:rPr>
        <w:t>24</w:t>
      </w:r>
      <w:r>
        <w:rPr>
          <w:rFonts w:asciiTheme="minorEastAsia" w:eastAsiaTheme="minorEastAsia" w:hAnsiTheme="minorEastAsia" w:cs="Arial" w:hint="eastAsia"/>
          <w:sz w:val="24"/>
          <w:lang w:val="zh-CN"/>
        </w:rPr>
        <w:t>小时内赶到甲方指定现场进行免费维修、调试或更换。若乙方违反上述约定，甲方有权请第三方对设备进行维修，所产生的费用由乙方承担。</w:t>
      </w:r>
    </w:p>
    <w:p w14:paraId="66F8B2D7" w14:textId="77777777" w:rsidR="00FB52CB" w:rsidRDefault="00FB52CB">
      <w:pPr>
        <w:spacing w:line="360" w:lineRule="exact"/>
        <w:rPr>
          <w:rFonts w:asciiTheme="minorEastAsia" w:eastAsiaTheme="minorEastAsia" w:hAnsiTheme="minorEastAsia"/>
          <w:b/>
          <w:sz w:val="24"/>
        </w:rPr>
      </w:pPr>
    </w:p>
    <w:p w14:paraId="6DF1D4D1" w14:textId="77777777" w:rsidR="00FB52CB" w:rsidRDefault="007F6130">
      <w:pPr>
        <w:spacing w:line="360" w:lineRule="exact"/>
        <w:rPr>
          <w:rFonts w:asciiTheme="minorEastAsia" w:eastAsiaTheme="minorEastAsia" w:hAnsiTheme="minorEastAsia"/>
          <w:b/>
          <w:sz w:val="24"/>
        </w:rPr>
      </w:pPr>
      <w:r>
        <w:rPr>
          <w:rFonts w:asciiTheme="minorEastAsia" w:eastAsiaTheme="minorEastAsia" w:hAnsiTheme="minorEastAsia" w:hint="eastAsia"/>
          <w:b/>
          <w:sz w:val="24"/>
        </w:rPr>
        <w:t>五、服务时间（适用于两个采购包）</w:t>
      </w:r>
    </w:p>
    <w:p w14:paraId="717E59A6"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自合同生效之日起至</w:t>
      </w:r>
      <w:r>
        <w:rPr>
          <w:rFonts w:asciiTheme="minorEastAsia" w:eastAsiaTheme="minorEastAsia" w:hAnsiTheme="minorEastAsia" w:cs="Arial"/>
          <w:sz w:val="24"/>
          <w:lang w:val="zh-CN"/>
        </w:rPr>
        <w:t>2025</w:t>
      </w:r>
      <w:r>
        <w:rPr>
          <w:rFonts w:asciiTheme="minorEastAsia" w:eastAsiaTheme="minorEastAsia" w:hAnsiTheme="minorEastAsia" w:cs="Arial" w:hint="eastAsia"/>
          <w:sz w:val="24"/>
          <w:lang w:val="zh-CN"/>
        </w:rPr>
        <w:t>年</w:t>
      </w:r>
      <w:r>
        <w:rPr>
          <w:rFonts w:asciiTheme="minorEastAsia" w:eastAsiaTheme="minorEastAsia" w:hAnsiTheme="minorEastAsia" w:cs="Arial"/>
          <w:sz w:val="24"/>
          <w:lang w:val="zh-CN"/>
        </w:rPr>
        <w:t>12</w:t>
      </w:r>
      <w:r>
        <w:rPr>
          <w:rFonts w:asciiTheme="minorEastAsia" w:eastAsiaTheme="minorEastAsia" w:hAnsiTheme="minorEastAsia" w:cs="Arial" w:hint="eastAsia"/>
          <w:sz w:val="24"/>
          <w:lang w:val="zh-CN"/>
        </w:rPr>
        <w:t>月</w:t>
      </w:r>
      <w:r>
        <w:rPr>
          <w:rFonts w:asciiTheme="minorEastAsia" w:eastAsiaTheme="minorEastAsia" w:hAnsiTheme="minorEastAsia" w:cs="Arial"/>
          <w:sz w:val="24"/>
          <w:lang w:val="zh-CN"/>
        </w:rPr>
        <w:t>31</w:t>
      </w:r>
      <w:r>
        <w:rPr>
          <w:rFonts w:asciiTheme="minorEastAsia" w:eastAsiaTheme="minorEastAsia" w:hAnsiTheme="minorEastAsia" w:cs="Arial" w:hint="eastAsia"/>
          <w:sz w:val="24"/>
          <w:lang w:val="zh-CN"/>
        </w:rPr>
        <w:t>日止，或累计结算金额达到合同金额，时间或金额先到为准，中标服务公司如不能完全履行相关责任和义务，学校将取消其资格权利。</w:t>
      </w:r>
    </w:p>
    <w:p w14:paraId="17421BBC" w14:textId="77777777" w:rsidR="00FB52CB" w:rsidRDefault="00FB52CB">
      <w:pPr>
        <w:spacing w:line="440" w:lineRule="exact"/>
        <w:rPr>
          <w:rFonts w:asciiTheme="minorEastAsia" w:eastAsiaTheme="minorEastAsia" w:hAnsiTheme="minorEastAsia" w:cs="Arial"/>
          <w:sz w:val="24"/>
          <w:lang w:val="zh-CN"/>
        </w:rPr>
      </w:pPr>
    </w:p>
    <w:p w14:paraId="5E2EBA76" w14:textId="77777777" w:rsidR="00FB52CB" w:rsidRDefault="007F6130">
      <w:pPr>
        <w:spacing w:line="360" w:lineRule="exact"/>
        <w:rPr>
          <w:rFonts w:asciiTheme="minorEastAsia" w:eastAsiaTheme="minorEastAsia" w:hAnsiTheme="minorEastAsia" w:cs="Arial"/>
          <w:b/>
          <w:sz w:val="24"/>
          <w:lang w:val="zh-CN"/>
        </w:rPr>
      </w:pPr>
      <w:r>
        <w:rPr>
          <w:rFonts w:asciiTheme="minorEastAsia" w:eastAsiaTheme="minorEastAsia" w:hAnsiTheme="minorEastAsia" w:cs="Arial" w:hint="eastAsia"/>
          <w:b/>
          <w:sz w:val="24"/>
          <w:lang w:val="zh-CN"/>
        </w:rPr>
        <w:t>六、付款方式</w:t>
      </w:r>
    </w:p>
    <w:p w14:paraId="41B41F6D" w14:textId="77777777" w:rsidR="00FB52CB" w:rsidRDefault="007F6130">
      <w:pPr>
        <w:tabs>
          <w:tab w:val="left" w:pos="840"/>
        </w:tabs>
        <w:adjustRightInd w:val="0"/>
        <w:snapToGrid w:val="0"/>
        <w:spacing w:line="360" w:lineRule="auto"/>
        <w:ind w:firstLine="412"/>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合同期内产生的维修维护费用每月（</w:t>
      </w:r>
      <w:r>
        <w:rPr>
          <w:rFonts w:asciiTheme="minorEastAsia" w:eastAsiaTheme="minorEastAsia" w:hAnsiTheme="minorEastAsia" w:cs="Arial"/>
          <w:sz w:val="24"/>
          <w:lang w:val="zh-CN"/>
        </w:rPr>
        <w:t>10</w:t>
      </w:r>
      <w:r>
        <w:rPr>
          <w:rFonts w:asciiTheme="minorEastAsia" w:eastAsiaTheme="minorEastAsia" w:hAnsiTheme="minorEastAsia" w:cs="Arial"/>
          <w:sz w:val="24"/>
          <w:lang w:val="zh-CN"/>
        </w:rPr>
        <w:t>日）结算一次，由乙方提供维修费用结算清单及经学校用户签字确认的维修单，发票等相关凭证，经甲方审核确认之后，当月支付维修款给乙方。</w:t>
      </w:r>
    </w:p>
    <w:p w14:paraId="36267B47" w14:textId="77777777" w:rsidR="00FB52CB" w:rsidRDefault="007F6130">
      <w:pPr>
        <w:tabs>
          <w:tab w:val="left" w:pos="840"/>
        </w:tabs>
        <w:adjustRightInd w:val="0"/>
        <w:snapToGrid w:val="0"/>
        <w:spacing w:line="360" w:lineRule="auto"/>
        <w:ind w:firstLine="412"/>
        <w:rPr>
          <w:rFonts w:asciiTheme="minorEastAsia" w:eastAsiaTheme="minorEastAsia" w:hAnsiTheme="minorEastAsia" w:cs="Arial"/>
          <w:sz w:val="24"/>
          <w:lang w:val="zh-CN"/>
        </w:rPr>
      </w:pPr>
      <w:r>
        <w:rPr>
          <w:rFonts w:asciiTheme="minorEastAsia" w:eastAsiaTheme="minorEastAsia" w:hAnsiTheme="minorEastAsia" w:cs="Arial"/>
          <w:sz w:val="24"/>
          <w:lang w:val="zh-CN"/>
        </w:rPr>
        <w:t xml:space="preserve"> </w:t>
      </w:r>
      <w:r>
        <w:rPr>
          <w:rFonts w:asciiTheme="minorEastAsia" w:eastAsiaTheme="minorEastAsia" w:hAnsiTheme="minorEastAsia" w:cs="Arial"/>
          <w:sz w:val="24"/>
          <w:lang w:val="zh-CN"/>
        </w:rPr>
        <w:t>乙方应将上月的维修费用在次月进行结算，如遇特殊情况，经书面说明，甲方同意后可延长一个月进行结算。如未能在规定时间内结算，视为乙方放弃该次服务收费。</w:t>
      </w:r>
    </w:p>
    <w:p w14:paraId="7D543518" w14:textId="77777777" w:rsidR="00FB52CB" w:rsidRDefault="007F6130">
      <w:pPr>
        <w:tabs>
          <w:tab w:val="left" w:pos="840"/>
        </w:tabs>
        <w:adjustRightInd w:val="0"/>
        <w:snapToGrid w:val="0"/>
        <w:spacing w:line="360" w:lineRule="auto"/>
        <w:ind w:firstLine="412"/>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甲方应</w:t>
      </w:r>
      <w:r>
        <w:rPr>
          <w:rFonts w:asciiTheme="minorEastAsia" w:eastAsiaTheme="minorEastAsia" w:hAnsiTheme="minorEastAsia" w:cs="Arial" w:hint="eastAsia"/>
          <w:sz w:val="24"/>
        </w:rPr>
        <w:t>按时支付维修费用，在收到乙方齐全的支付材料后</w:t>
      </w:r>
      <w:r>
        <w:rPr>
          <w:rFonts w:asciiTheme="minorEastAsia" w:eastAsiaTheme="minorEastAsia" w:hAnsiTheme="minorEastAsia" w:cs="Arial"/>
          <w:sz w:val="24"/>
        </w:rPr>
        <w:t>5</w:t>
      </w:r>
      <w:r>
        <w:rPr>
          <w:rFonts w:asciiTheme="minorEastAsia" w:eastAsiaTheme="minorEastAsia" w:hAnsiTheme="minorEastAsia" w:cs="Arial"/>
          <w:sz w:val="24"/>
        </w:rPr>
        <w:t>个工作日内提交结算材料到财务处报销。</w:t>
      </w:r>
    </w:p>
    <w:p w14:paraId="2285E5E9" w14:textId="77777777" w:rsidR="00FB52CB" w:rsidRDefault="007F6130">
      <w:pPr>
        <w:spacing w:line="440" w:lineRule="exact"/>
        <w:rPr>
          <w:rFonts w:asciiTheme="minorEastAsia" w:eastAsiaTheme="minorEastAsia" w:hAnsiTheme="minorEastAsia" w:cs="Arial"/>
          <w:b/>
          <w:sz w:val="24"/>
          <w:lang w:val="zh-CN"/>
        </w:rPr>
      </w:pPr>
      <w:r>
        <w:rPr>
          <w:rFonts w:asciiTheme="minorEastAsia" w:eastAsiaTheme="minorEastAsia" w:hAnsiTheme="minorEastAsia" w:cs="Arial" w:hint="eastAsia"/>
          <w:b/>
          <w:sz w:val="24"/>
          <w:lang w:val="zh-CN"/>
        </w:rPr>
        <w:t>七、项目报价</w:t>
      </w:r>
    </w:p>
    <w:p w14:paraId="05D1EFCB" w14:textId="77777777" w:rsidR="00FB52CB" w:rsidRDefault="007F6130">
      <w:pPr>
        <w:spacing w:line="440"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lang w:val="zh-CN"/>
        </w:rPr>
        <w:t>项目报价以折扣率方式报价，报价下浮率没有超出范围（</w:t>
      </w:r>
      <w:r>
        <w:rPr>
          <w:rFonts w:asciiTheme="minorEastAsia" w:eastAsiaTheme="minorEastAsia" w:hAnsiTheme="minorEastAsia" w:cs="Arial"/>
          <w:sz w:val="24"/>
          <w:lang w:val="zh-CN"/>
        </w:rPr>
        <w:t>0≤</w:t>
      </w:r>
      <w:r>
        <w:rPr>
          <w:rFonts w:asciiTheme="minorEastAsia" w:eastAsiaTheme="minorEastAsia" w:hAnsiTheme="minorEastAsia" w:cs="Arial"/>
          <w:sz w:val="24"/>
          <w:lang w:val="zh-CN"/>
        </w:rPr>
        <w:t>下浮率＜</w:t>
      </w:r>
      <w:r>
        <w:rPr>
          <w:rFonts w:asciiTheme="minorEastAsia" w:eastAsiaTheme="minorEastAsia" w:hAnsiTheme="minorEastAsia" w:cs="Arial"/>
          <w:sz w:val="24"/>
          <w:lang w:val="zh-CN"/>
        </w:rPr>
        <w:t>100%</w:t>
      </w:r>
      <w:r>
        <w:rPr>
          <w:rFonts w:asciiTheme="minorEastAsia" w:eastAsiaTheme="minorEastAsia" w:hAnsiTheme="minorEastAsia" w:cs="Arial"/>
          <w:sz w:val="24"/>
          <w:lang w:val="zh-CN"/>
        </w:rPr>
        <w:t>），且为固定唯一值。</w:t>
      </w:r>
    </w:p>
    <w:p w14:paraId="61E8F18C" w14:textId="77777777" w:rsidR="00FB52CB" w:rsidRDefault="00FB52CB">
      <w:pPr>
        <w:spacing w:line="440" w:lineRule="exact"/>
        <w:rPr>
          <w:rFonts w:asciiTheme="minorEastAsia" w:eastAsiaTheme="minorEastAsia" w:hAnsiTheme="minorEastAsia" w:cs="Arial"/>
          <w:color w:val="C00000"/>
          <w:sz w:val="24"/>
        </w:rPr>
      </w:pPr>
    </w:p>
    <w:p w14:paraId="4087678B" w14:textId="77777777" w:rsidR="00FB52CB" w:rsidRDefault="007F6130">
      <w:pPr>
        <w:spacing w:line="360" w:lineRule="exact"/>
        <w:rPr>
          <w:rFonts w:asciiTheme="minorEastAsia" w:eastAsiaTheme="minorEastAsia" w:hAnsiTheme="minorEastAsia" w:cs="Arial"/>
          <w:b/>
          <w:sz w:val="24"/>
        </w:rPr>
      </w:pPr>
      <w:r>
        <w:rPr>
          <w:rFonts w:asciiTheme="minorEastAsia" w:eastAsiaTheme="minorEastAsia" w:hAnsiTheme="minorEastAsia" w:cs="Arial" w:hint="eastAsia"/>
          <w:b/>
          <w:sz w:val="24"/>
        </w:rPr>
        <w:t>八、评议办法：</w:t>
      </w:r>
    </w:p>
    <w:p w14:paraId="259C179D" w14:textId="77777777" w:rsidR="00FB52CB" w:rsidRDefault="007F6130">
      <w:pPr>
        <w:widowControl/>
        <w:numPr>
          <w:ilvl w:val="1"/>
          <w:numId w:val="1"/>
        </w:numPr>
        <w:spacing w:line="360" w:lineRule="auto"/>
        <w:ind w:left="0" w:firstLine="425"/>
        <w:jc w:val="left"/>
        <w:rPr>
          <w:rFonts w:asciiTheme="minorEastAsia" w:eastAsiaTheme="minorEastAsia" w:hAnsiTheme="minorEastAsia" w:cs="Arial"/>
          <w:sz w:val="24"/>
        </w:rPr>
      </w:pPr>
      <w:r>
        <w:rPr>
          <w:rFonts w:asciiTheme="minorEastAsia" w:eastAsiaTheme="minorEastAsia" w:hAnsiTheme="minorEastAsia" w:cs="Arial" w:hint="eastAsia"/>
          <w:sz w:val="24"/>
        </w:rPr>
        <w:t>本项目评议时不须报价人参加，根据询价文件要求及报价文件内容按照我校采购管理办法相关规定进行评议，在满足本项目采购要求的前提下，采用综合评分法</w:t>
      </w:r>
      <w:r>
        <w:rPr>
          <w:rFonts w:asciiTheme="minorEastAsia" w:eastAsiaTheme="minorEastAsia" w:hAnsiTheme="minorEastAsia" w:cs="宋体" w:hint="eastAsia"/>
          <w:sz w:val="24"/>
        </w:rPr>
        <w:t>（最低报</w:t>
      </w:r>
      <w:r>
        <w:rPr>
          <w:rFonts w:asciiTheme="minorEastAsia" w:eastAsiaTheme="minorEastAsia" w:hAnsiTheme="minorEastAsia" w:cs="宋体" w:hint="eastAsia"/>
          <w:sz w:val="24"/>
        </w:rPr>
        <w:t>价不是中标的唯一依据）</w:t>
      </w:r>
      <w:r>
        <w:rPr>
          <w:rFonts w:asciiTheme="minorEastAsia" w:eastAsiaTheme="minorEastAsia" w:hAnsiTheme="minorEastAsia" w:cs="Arial" w:hint="eastAsia"/>
          <w:sz w:val="24"/>
        </w:rPr>
        <w:t>。评标以采购文件规定的条件为依据。</w:t>
      </w:r>
    </w:p>
    <w:p w14:paraId="7042ACE3" w14:textId="77777777" w:rsidR="00FB52CB" w:rsidRDefault="007F6130">
      <w:pPr>
        <w:widowControl/>
        <w:numPr>
          <w:ilvl w:val="1"/>
          <w:numId w:val="1"/>
        </w:numPr>
        <w:spacing w:line="360" w:lineRule="auto"/>
        <w:ind w:left="0" w:firstLine="425"/>
        <w:jc w:val="left"/>
        <w:rPr>
          <w:rFonts w:asciiTheme="minorEastAsia" w:eastAsiaTheme="minorEastAsia" w:hAnsiTheme="minorEastAsia" w:cs="Arial"/>
          <w:sz w:val="24"/>
        </w:rPr>
      </w:pPr>
      <w:bookmarkStart w:id="2" w:name="_Toc475463113"/>
      <w:bookmarkStart w:id="3" w:name="_Toc478741239"/>
      <w:bookmarkStart w:id="4" w:name="_Toc508619773"/>
      <w:bookmarkStart w:id="5" w:name="_Toc495397883"/>
      <w:bookmarkStart w:id="6" w:name="_Toc503962260"/>
      <w:bookmarkStart w:id="7" w:name="_Toc503962603"/>
      <w:bookmarkStart w:id="8" w:name="_Toc475462275"/>
      <w:bookmarkStart w:id="9" w:name="_Toc521917847"/>
      <w:bookmarkStart w:id="10" w:name="_Toc521917982"/>
      <w:bookmarkStart w:id="11" w:name="_Toc475456412"/>
      <w:r>
        <w:rPr>
          <w:rFonts w:asciiTheme="minorEastAsia" w:eastAsiaTheme="minorEastAsia" w:hAnsiTheme="minorEastAsia" w:hint="eastAsia"/>
          <w:b/>
          <w:sz w:val="24"/>
        </w:rPr>
        <w:t>评议程序</w:t>
      </w:r>
      <w:bookmarkEnd w:id="2"/>
      <w:bookmarkEnd w:id="3"/>
      <w:bookmarkEnd w:id="4"/>
      <w:bookmarkEnd w:id="5"/>
      <w:bookmarkEnd w:id="6"/>
      <w:bookmarkEnd w:id="7"/>
      <w:bookmarkEnd w:id="8"/>
      <w:bookmarkEnd w:id="9"/>
      <w:bookmarkEnd w:id="10"/>
      <w:bookmarkEnd w:id="11"/>
    </w:p>
    <w:p w14:paraId="48EF6BE9" w14:textId="77777777" w:rsidR="00FB52CB" w:rsidRDefault="007F6130">
      <w:pPr>
        <w:pStyle w:val="af7"/>
        <w:widowControl/>
        <w:numPr>
          <w:ilvl w:val="0"/>
          <w:numId w:val="2"/>
        </w:numPr>
        <w:tabs>
          <w:tab w:val="left" w:pos="1080"/>
        </w:tabs>
        <w:spacing w:line="360" w:lineRule="auto"/>
        <w:ind w:firstLineChars="0"/>
        <w:jc w:val="left"/>
        <w:rPr>
          <w:rFonts w:asciiTheme="minorEastAsia" w:eastAsiaTheme="minorEastAsia" w:hAnsiTheme="minorEastAsia"/>
          <w:b/>
          <w:sz w:val="24"/>
        </w:rPr>
      </w:pPr>
      <w:r>
        <w:rPr>
          <w:rFonts w:asciiTheme="minorEastAsia" w:eastAsiaTheme="minorEastAsia" w:hAnsiTheme="minorEastAsia" w:hint="eastAsia"/>
          <w:b/>
          <w:sz w:val="24"/>
        </w:rPr>
        <w:t>供应商资格审查</w:t>
      </w:r>
    </w:p>
    <w:p w14:paraId="240BB5C5" w14:textId="77777777" w:rsidR="00FB52CB" w:rsidRDefault="007F6130">
      <w:pPr>
        <w:widowControl/>
        <w:numPr>
          <w:ilvl w:val="0"/>
          <w:numId w:val="3"/>
        </w:numPr>
        <w:tabs>
          <w:tab w:val="clear" w:pos="988"/>
          <w:tab w:val="left" w:pos="720"/>
          <w:tab w:val="left" w:pos="840"/>
          <w:tab w:val="left" w:pos="1080"/>
        </w:tabs>
        <w:spacing w:line="360" w:lineRule="auto"/>
        <w:ind w:left="0" w:firstLine="568"/>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采购人将根据“三、报价人资格”条款下的内容逐条对报价文件的资格性进行评审，审查每份标价文件是否满足投标人资格要求。</w:t>
      </w:r>
    </w:p>
    <w:p w14:paraId="7048FE29" w14:textId="77777777" w:rsidR="00FB52CB" w:rsidRDefault="007F6130">
      <w:pPr>
        <w:widowControl/>
        <w:numPr>
          <w:ilvl w:val="0"/>
          <w:numId w:val="3"/>
        </w:numPr>
        <w:tabs>
          <w:tab w:val="clear" w:pos="988"/>
          <w:tab w:val="left" w:pos="720"/>
          <w:tab w:val="left" w:pos="840"/>
          <w:tab w:val="left" w:pos="1080"/>
        </w:tabs>
        <w:spacing w:line="360" w:lineRule="auto"/>
        <w:ind w:left="0" w:firstLine="568"/>
        <w:rPr>
          <w:rFonts w:asciiTheme="minorEastAsia" w:eastAsiaTheme="minorEastAsia" w:hAnsiTheme="minorEastAsia" w:cs="Arial"/>
          <w:sz w:val="24"/>
        </w:rPr>
      </w:pPr>
      <w:r>
        <w:rPr>
          <w:rFonts w:asciiTheme="minorEastAsia" w:eastAsiaTheme="minorEastAsia" w:hAnsiTheme="minorEastAsia" w:cs="Arial" w:hint="eastAsia"/>
          <w:sz w:val="24"/>
        </w:rPr>
        <w:t>只有全部满足“报价人资格”所列各项要求的报价才是有效报价，只要不满足上述所列各项要求之一的，将被认定为无效报价。无效报价不能进入技术、商务及价格评审。</w:t>
      </w:r>
    </w:p>
    <w:p w14:paraId="3B4B628E" w14:textId="77777777" w:rsidR="00FB52CB" w:rsidRDefault="007F6130">
      <w:pPr>
        <w:pStyle w:val="af7"/>
        <w:widowControl/>
        <w:numPr>
          <w:ilvl w:val="0"/>
          <w:numId w:val="2"/>
        </w:numPr>
        <w:tabs>
          <w:tab w:val="left" w:pos="1080"/>
        </w:tabs>
        <w:spacing w:line="360" w:lineRule="auto"/>
        <w:ind w:firstLineChars="0"/>
        <w:jc w:val="left"/>
        <w:rPr>
          <w:rFonts w:asciiTheme="minorEastAsia" w:eastAsiaTheme="minorEastAsia" w:hAnsiTheme="minorEastAsia"/>
          <w:b/>
          <w:sz w:val="24"/>
        </w:rPr>
      </w:pPr>
      <w:r>
        <w:rPr>
          <w:rFonts w:asciiTheme="minorEastAsia" w:eastAsiaTheme="minorEastAsia" w:hAnsiTheme="minorEastAsia" w:hint="eastAsia"/>
          <w:b/>
          <w:sz w:val="24"/>
        </w:rPr>
        <w:t>详细评审</w:t>
      </w:r>
    </w:p>
    <w:p w14:paraId="5610BE92" w14:textId="77777777" w:rsidR="00FB52CB" w:rsidRDefault="007F6130">
      <w:pPr>
        <w:widowControl/>
        <w:tabs>
          <w:tab w:val="left" w:pos="720"/>
          <w:tab w:val="left" w:pos="840"/>
          <w:tab w:val="left" w:pos="1080"/>
        </w:tabs>
        <w:spacing w:line="360" w:lineRule="auto"/>
        <w:rPr>
          <w:rFonts w:asciiTheme="minorEastAsia" w:eastAsiaTheme="minorEastAsia" w:hAnsiTheme="minorEastAsia" w:cs="Arial"/>
          <w:sz w:val="24"/>
        </w:rPr>
      </w:pPr>
      <w:bookmarkStart w:id="12" w:name="_Toc503962261"/>
      <w:bookmarkStart w:id="13" w:name="_Toc503962604"/>
      <w:bookmarkStart w:id="14" w:name="_Toc521917983"/>
      <w:bookmarkStart w:id="15" w:name="_Toc508619774"/>
      <w:r>
        <w:rPr>
          <w:rFonts w:asciiTheme="minorEastAsia" w:eastAsiaTheme="minorEastAsia" w:hAnsiTheme="minorEastAsia" w:cs="Arial"/>
          <w:sz w:val="24"/>
        </w:rPr>
        <w:tab/>
      </w:r>
      <w:r>
        <w:rPr>
          <w:rFonts w:asciiTheme="minorEastAsia" w:eastAsiaTheme="minorEastAsia" w:hAnsiTheme="minorEastAsia" w:cs="Arial" w:hint="eastAsia"/>
          <w:sz w:val="24"/>
        </w:rPr>
        <w:t>由评议小组对所有有效报价文件的服务响应方案、商务条款和报价进行审核和分析</w:t>
      </w:r>
      <w:bookmarkEnd w:id="12"/>
      <w:bookmarkEnd w:id="13"/>
      <w:r>
        <w:rPr>
          <w:rFonts w:asciiTheme="minorEastAsia" w:eastAsiaTheme="minorEastAsia" w:hAnsiTheme="minorEastAsia" w:cs="Arial" w:hint="eastAsia"/>
          <w:sz w:val="24"/>
        </w:rPr>
        <w:t>。</w:t>
      </w:r>
      <w:bookmarkEnd w:id="14"/>
      <w:bookmarkEnd w:id="15"/>
    </w:p>
    <w:p w14:paraId="5B6BD0D6" w14:textId="77777777" w:rsidR="00FB52CB" w:rsidRDefault="007F6130">
      <w:pPr>
        <w:pStyle w:val="Af8"/>
        <w:spacing w:line="440" w:lineRule="exact"/>
        <w:ind w:firstLineChars="200" w:firstLine="482"/>
        <w:rPr>
          <w:rStyle w:val="af5"/>
          <w:rFonts w:asciiTheme="minorEastAsia" w:eastAsiaTheme="minorEastAsia" w:hAnsiTheme="minorEastAsia" w:cs="宋体"/>
          <w:b/>
          <w:bCs/>
          <w:lang w:val="zh-TW"/>
        </w:rPr>
      </w:pPr>
      <w:r>
        <w:rPr>
          <w:rStyle w:val="af5"/>
          <w:rFonts w:asciiTheme="minorEastAsia" w:eastAsiaTheme="minorEastAsia" w:hAnsiTheme="minorEastAsia" w:cs="宋体"/>
          <w:b/>
          <w:bCs/>
          <w:lang w:val="zh-TW" w:eastAsia="zh-TW"/>
        </w:rPr>
        <w:t>评分比重如下：</w:t>
      </w:r>
    </w:p>
    <w:tbl>
      <w:tblPr>
        <w:tblW w:w="6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620"/>
        <w:gridCol w:w="2340"/>
        <w:gridCol w:w="2160"/>
      </w:tblGrid>
      <w:tr w:rsidR="00FB52CB" w14:paraId="465A7EFC" w14:textId="77777777">
        <w:trPr>
          <w:trHeight w:val="514"/>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78DDD" w14:textId="77777777" w:rsidR="00FB52CB" w:rsidRDefault="007F6130">
            <w:pPr>
              <w:pStyle w:val="Af8"/>
              <w:widowControl w:val="0"/>
              <w:spacing w:line="440" w:lineRule="exact"/>
              <w:jc w:val="center"/>
              <w:rPr>
                <w:rFonts w:asciiTheme="minorEastAsia" w:eastAsiaTheme="minorEastAsia" w:hAnsiTheme="minorEastAsia"/>
                <w:b/>
              </w:rPr>
            </w:pPr>
            <w:r>
              <w:rPr>
                <w:rStyle w:val="af5"/>
                <w:rFonts w:asciiTheme="minorEastAsia" w:eastAsiaTheme="minorEastAsia" w:hAnsiTheme="minorEastAsia" w:cs="宋体"/>
                <w:b/>
                <w:bCs/>
                <w:kern w:val="2"/>
                <w:lang w:val="zh-TW" w:eastAsia="zh-TW"/>
              </w:rPr>
              <w:t>评分项目</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A353F" w14:textId="77777777" w:rsidR="00FB52CB" w:rsidRDefault="007F6130">
            <w:pPr>
              <w:pStyle w:val="Af8"/>
              <w:widowControl w:val="0"/>
              <w:spacing w:line="440" w:lineRule="exact"/>
              <w:jc w:val="center"/>
              <w:rPr>
                <w:rFonts w:asciiTheme="minorEastAsia" w:eastAsiaTheme="minorEastAsia" w:hAnsiTheme="minorEastAsia"/>
                <w:b/>
              </w:rPr>
            </w:pPr>
            <w:r>
              <w:rPr>
                <w:rStyle w:val="af5"/>
                <w:rFonts w:asciiTheme="minorEastAsia" w:eastAsiaTheme="minorEastAsia" w:hAnsiTheme="minorEastAsia" w:cs="宋体"/>
                <w:b/>
                <w:bCs/>
                <w:kern w:val="2"/>
                <w:lang w:val="zh-TW" w:eastAsia="zh-TW"/>
              </w:rPr>
              <w:t>商务技术评分</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98330" w14:textId="77777777" w:rsidR="00FB52CB" w:rsidRDefault="007F6130">
            <w:pPr>
              <w:pStyle w:val="Af8"/>
              <w:widowControl w:val="0"/>
              <w:spacing w:line="440" w:lineRule="exact"/>
              <w:jc w:val="center"/>
              <w:rPr>
                <w:rFonts w:asciiTheme="minorEastAsia" w:eastAsiaTheme="minorEastAsia" w:hAnsiTheme="minorEastAsia"/>
                <w:b/>
              </w:rPr>
            </w:pPr>
            <w:r>
              <w:rPr>
                <w:rStyle w:val="af5"/>
                <w:rFonts w:asciiTheme="minorEastAsia" w:eastAsiaTheme="minorEastAsia" w:hAnsiTheme="minorEastAsia" w:cs="宋体"/>
                <w:b/>
                <w:bCs/>
                <w:kern w:val="2"/>
                <w:lang w:val="zh-TW" w:eastAsia="zh-TW"/>
              </w:rPr>
              <w:t>价格评分</w:t>
            </w:r>
          </w:p>
        </w:tc>
      </w:tr>
      <w:tr w:rsidR="00FB52CB" w14:paraId="6A111CDD" w14:textId="77777777">
        <w:trPr>
          <w:trHeight w:val="514"/>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66C61" w14:textId="77777777" w:rsidR="00FB52CB" w:rsidRDefault="007F6130">
            <w:pPr>
              <w:pStyle w:val="Af8"/>
              <w:widowControl w:val="0"/>
              <w:spacing w:line="440" w:lineRule="exact"/>
              <w:jc w:val="center"/>
              <w:rPr>
                <w:rFonts w:asciiTheme="minorEastAsia" w:eastAsiaTheme="minorEastAsia" w:hAnsiTheme="minorEastAsia"/>
                <w:b/>
              </w:rPr>
            </w:pPr>
            <w:r>
              <w:rPr>
                <w:rStyle w:val="af5"/>
                <w:rFonts w:asciiTheme="minorEastAsia" w:eastAsiaTheme="minorEastAsia" w:hAnsiTheme="minorEastAsia" w:cs="宋体"/>
                <w:b/>
                <w:kern w:val="2"/>
                <w:lang w:val="zh-TW" w:eastAsia="zh-TW"/>
              </w:rPr>
              <w:t>权重</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88F1F" w14:textId="77777777" w:rsidR="00FB52CB" w:rsidRDefault="007F6130">
            <w:pPr>
              <w:pStyle w:val="Af8"/>
              <w:widowControl w:val="0"/>
              <w:spacing w:line="440" w:lineRule="exact"/>
              <w:jc w:val="center"/>
              <w:rPr>
                <w:rFonts w:asciiTheme="minorEastAsia" w:eastAsiaTheme="minorEastAsia" w:hAnsiTheme="minorEastAsia"/>
              </w:rPr>
            </w:pPr>
            <w:r>
              <w:rPr>
                <w:rStyle w:val="af5"/>
                <w:rFonts w:asciiTheme="minorEastAsia" w:eastAsiaTheme="minorEastAsia" w:hAnsiTheme="minorEastAsia" w:cs="宋体" w:hint="eastAsia"/>
                <w:b/>
                <w:bCs/>
                <w:kern w:val="2"/>
              </w:rPr>
              <w:t>7</w:t>
            </w:r>
            <w:r>
              <w:rPr>
                <w:rStyle w:val="af5"/>
                <w:rFonts w:asciiTheme="minorEastAsia" w:eastAsiaTheme="minorEastAsia" w:hAnsiTheme="minorEastAsia" w:cs="宋体"/>
                <w:b/>
                <w:bCs/>
                <w:kern w:val="2"/>
              </w:rP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74F7D" w14:textId="77777777" w:rsidR="00FB52CB" w:rsidRDefault="007F6130">
            <w:pPr>
              <w:pStyle w:val="Af8"/>
              <w:widowControl w:val="0"/>
              <w:spacing w:line="440" w:lineRule="exact"/>
              <w:jc w:val="center"/>
              <w:rPr>
                <w:rFonts w:asciiTheme="minorEastAsia" w:eastAsiaTheme="minorEastAsia" w:hAnsiTheme="minorEastAsia"/>
              </w:rPr>
            </w:pPr>
            <w:r>
              <w:rPr>
                <w:rStyle w:val="af5"/>
                <w:rFonts w:asciiTheme="minorEastAsia" w:eastAsiaTheme="minorEastAsia" w:hAnsiTheme="minorEastAsia" w:cs="宋体" w:hint="eastAsia"/>
                <w:b/>
                <w:bCs/>
                <w:kern w:val="2"/>
              </w:rPr>
              <w:t>3</w:t>
            </w:r>
            <w:r>
              <w:rPr>
                <w:rStyle w:val="af5"/>
                <w:rFonts w:asciiTheme="minorEastAsia" w:eastAsiaTheme="minorEastAsia" w:hAnsiTheme="minorEastAsia" w:cs="宋体"/>
                <w:b/>
                <w:bCs/>
                <w:kern w:val="2"/>
              </w:rPr>
              <w:t>0%</w:t>
            </w:r>
          </w:p>
        </w:tc>
      </w:tr>
    </w:tbl>
    <w:p w14:paraId="2D8D3BCE" w14:textId="77777777" w:rsidR="00FB52CB" w:rsidRDefault="00FB52CB">
      <w:pPr>
        <w:widowControl/>
        <w:tabs>
          <w:tab w:val="left" w:pos="720"/>
          <w:tab w:val="left" w:pos="840"/>
          <w:tab w:val="left" w:pos="1080"/>
        </w:tabs>
        <w:spacing w:line="360" w:lineRule="auto"/>
        <w:rPr>
          <w:rFonts w:asciiTheme="minorEastAsia" w:eastAsiaTheme="minorEastAsia" w:hAnsiTheme="minorEastAsia" w:cs="Arial"/>
          <w:sz w:val="24"/>
        </w:rPr>
      </w:pPr>
    </w:p>
    <w:p w14:paraId="1E3C086F" w14:textId="77777777" w:rsidR="00FB52CB" w:rsidRDefault="007F6130">
      <w:pPr>
        <w:pStyle w:val="af7"/>
        <w:widowControl/>
        <w:numPr>
          <w:ilvl w:val="0"/>
          <w:numId w:val="2"/>
        </w:numPr>
        <w:tabs>
          <w:tab w:val="left" w:pos="1080"/>
        </w:tabs>
        <w:spacing w:line="360" w:lineRule="auto"/>
        <w:ind w:firstLineChars="0"/>
        <w:jc w:val="left"/>
        <w:rPr>
          <w:rFonts w:asciiTheme="minorEastAsia" w:eastAsiaTheme="minorEastAsia" w:hAnsiTheme="minorEastAsia"/>
          <w:b/>
          <w:sz w:val="24"/>
        </w:rPr>
      </w:pPr>
      <w:r>
        <w:rPr>
          <w:rFonts w:asciiTheme="minorEastAsia" w:eastAsiaTheme="minorEastAsia" w:hAnsiTheme="minorEastAsia" w:hint="eastAsia"/>
          <w:b/>
          <w:sz w:val="24"/>
        </w:rPr>
        <w:t>评标总得分及统计：</w:t>
      </w:r>
    </w:p>
    <w:p w14:paraId="001C3F74" w14:textId="77777777" w:rsidR="00FB52CB" w:rsidRDefault="007F6130">
      <w:pPr>
        <w:tabs>
          <w:tab w:val="left" w:pos="720"/>
          <w:tab w:val="left" w:pos="1260"/>
        </w:tabs>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各评委的评分的算术平均值即为该报价供应商的</w:t>
      </w:r>
      <w:r>
        <w:rPr>
          <w:rFonts w:asciiTheme="minorEastAsia" w:eastAsiaTheme="minorEastAsia" w:hAnsiTheme="minorEastAsia" w:cs="Arial"/>
          <w:sz w:val="24"/>
        </w:rPr>
        <w:t>商务技术评分</w:t>
      </w:r>
      <w:r>
        <w:rPr>
          <w:rFonts w:asciiTheme="minorEastAsia" w:eastAsiaTheme="minorEastAsia" w:hAnsiTheme="minorEastAsia" w:cs="Arial" w:hint="eastAsia"/>
          <w:sz w:val="24"/>
        </w:rPr>
        <w:t>。</w:t>
      </w:r>
    </w:p>
    <w:p w14:paraId="56BAF04C" w14:textId="77777777" w:rsidR="00FB52CB" w:rsidRDefault="007F6130">
      <w:pPr>
        <w:tabs>
          <w:tab w:val="left" w:pos="720"/>
          <w:tab w:val="left" w:pos="1260"/>
        </w:tabs>
        <w:spacing w:line="360" w:lineRule="auto"/>
        <w:ind w:firstLineChars="200" w:firstLine="480"/>
        <w:rPr>
          <w:rFonts w:asciiTheme="minorEastAsia" w:eastAsiaTheme="minorEastAsia" w:hAnsiTheme="minorEastAsia" w:cs="Arial"/>
          <w:sz w:val="24"/>
        </w:rPr>
      </w:pPr>
      <w:bookmarkStart w:id="16" w:name="_Toc503962264"/>
      <w:bookmarkStart w:id="17" w:name="_Toc508619777"/>
      <w:bookmarkStart w:id="18" w:name="_Toc503962607"/>
      <w:r>
        <w:rPr>
          <w:rFonts w:asciiTheme="minorEastAsia" w:eastAsiaTheme="minorEastAsia" w:hAnsiTheme="minorEastAsia" w:cs="Arial" w:hint="eastAsia"/>
          <w:sz w:val="24"/>
        </w:rPr>
        <w:t>评标总得分</w:t>
      </w:r>
      <w:r>
        <w:rPr>
          <w:rFonts w:asciiTheme="minorEastAsia" w:eastAsiaTheme="minorEastAsia" w:hAnsiTheme="minorEastAsia" w:cs="Arial"/>
          <w:sz w:val="24"/>
        </w:rPr>
        <w:t>=</w:t>
      </w:r>
      <w:r>
        <w:rPr>
          <w:rFonts w:asciiTheme="minorEastAsia" w:eastAsiaTheme="minorEastAsia" w:hAnsiTheme="minorEastAsia" w:cs="Arial" w:hint="eastAsia"/>
          <w:sz w:val="24"/>
        </w:rPr>
        <w:t>商务技术评分＋价格评分（评标总得分分值按四舍五入原则精确到小数点后两位）。</w:t>
      </w:r>
      <w:bookmarkEnd w:id="16"/>
      <w:bookmarkEnd w:id="17"/>
      <w:bookmarkEnd w:id="18"/>
    </w:p>
    <w:p w14:paraId="5CA1856D" w14:textId="77777777" w:rsidR="00FB52CB" w:rsidRDefault="007F6130">
      <w:pPr>
        <w:spacing w:line="4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评议工作结束后，我校将评议结果在我校网站进行公告。</w:t>
      </w:r>
    </w:p>
    <w:p w14:paraId="3B888B74" w14:textId="77777777" w:rsidR="00FB52CB" w:rsidRDefault="00FB52CB">
      <w:pPr>
        <w:spacing w:line="440" w:lineRule="exact"/>
        <w:rPr>
          <w:rFonts w:ascii="宋体" w:hAnsi="宋体" w:cs="Arial"/>
          <w:b/>
          <w:color w:val="FF0000"/>
          <w:sz w:val="24"/>
        </w:rPr>
      </w:pPr>
    </w:p>
    <w:p w14:paraId="005AA75A" w14:textId="77777777" w:rsidR="00FB52CB" w:rsidRDefault="007F6130">
      <w:pPr>
        <w:widowControl/>
        <w:jc w:val="left"/>
        <w:rPr>
          <w:rFonts w:ascii="宋体" w:hAnsi="宋体" w:cs="Arial"/>
          <w:b/>
          <w:bCs/>
          <w:sz w:val="28"/>
          <w:szCs w:val="28"/>
          <w:lang w:val="zh-CN"/>
        </w:rPr>
      </w:pPr>
      <w:r>
        <w:rPr>
          <w:rFonts w:ascii="宋体" w:hAnsi="宋体" w:cs="Arial" w:hint="eastAsia"/>
          <w:b/>
          <w:bCs/>
          <w:sz w:val="28"/>
          <w:szCs w:val="28"/>
          <w:lang w:val="zh-CN"/>
        </w:rPr>
        <w:t>附件</w:t>
      </w:r>
      <w:r>
        <w:rPr>
          <w:rFonts w:ascii="宋体" w:hAnsi="宋体" w:cs="Arial" w:hint="eastAsia"/>
          <w:b/>
          <w:bCs/>
          <w:sz w:val="28"/>
          <w:szCs w:val="28"/>
          <w:lang w:val="zh-CN"/>
        </w:rPr>
        <w:t>1</w:t>
      </w:r>
      <w:r>
        <w:rPr>
          <w:rFonts w:ascii="宋体" w:hAnsi="宋体" w:cs="Arial"/>
          <w:b/>
          <w:bCs/>
          <w:sz w:val="28"/>
          <w:szCs w:val="28"/>
          <w:lang w:val="zh-CN"/>
        </w:rPr>
        <w:t xml:space="preserve">  </w:t>
      </w:r>
      <w:r>
        <w:rPr>
          <w:rFonts w:ascii="宋体" w:hAnsi="宋体" w:cs="Arial" w:hint="eastAsia"/>
          <w:b/>
          <w:bCs/>
          <w:sz w:val="28"/>
          <w:szCs w:val="28"/>
          <w:lang w:val="zh-CN"/>
        </w:rPr>
        <w:t>综合评分标准</w:t>
      </w:r>
    </w:p>
    <w:p w14:paraId="30D2E2BD" w14:textId="77777777" w:rsidR="00FB52CB" w:rsidRDefault="007F6130">
      <w:pPr>
        <w:pStyle w:val="Af8"/>
        <w:numPr>
          <w:ilvl w:val="1"/>
          <w:numId w:val="4"/>
        </w:numPr>
        <w:spacing w:line="440" w:lineRule="exact"/>
        <w:rPr>
          <w:rStyle w:val="af5"/>
          <w:rFonts w:asciiTheme="minorEastAsia" w:eastAsiaTheme="minorEastAsia" w:hAnsiTheme="minorEastAsia" w:cs="宋体"/>
          <w:b/>
          <w:bCs/>
          <w:lang w:val="zh-TW" w:eastAsia="zh-TW"/>
        </w:rPr>
      </w:pPr>
      <w:r>
        <w:rPr>
          <w:rStyle w:val="af5"/>
          <w:rFonts w:asciiTheme="minorEastAsia" w:eastAsiaTheme="minorEastAsia" w:hAnsiTheme="minorEastAsia" w:cs="宋体"/>
          <w:b/>
          <w:bCs/>
          <w:lang w:val="zh-TW" w:eastAsia="zh-TW"/>
        </w:rPr>
        <w:t>商务技术评</w:t>
      </w:r>
      <w:r>
        <w:rPr>
          <w:rStyle w:val="af5"/>
          <w:rFonts w:asciiTheme="minorEastAsia" w:eastAsiaTheme="minorEastAsia" w:hAnsiTheme="minorEastAsia" w:cs="宋体" w:hint="eastAsia"/>
          <w:b/>
          <w:bCs/>
          <w:lang w:val="zh-TW" w:eastAsia="zh-TW"/>
        </w:rPr>
        <w:t>分</w:t>
      </w:r>
    </w:p>
    <w:p w14:paraId="25514B99" w14:textId="77777777" w:rsidR="00FB52CB" w:rsidRDefault="007F6130">
      <w:pPr>
        <w:pStyle w:val="Af8"/>
        <w:numPr>
          <w:ilvl w:val="0"/>
          <w:numId w:val="5"/>
        </w:numPr>
        <w:spacing w:line="440" w:lineRule="exact"/>
        <w:jc w:val="both"/>
        <w:rPr>
          <w:rStyle w:val="af5"/>
          <w:rFonts w:asciiTheme="minorEastAsia" w:eastAsiaTheme="minorEastAsia" w:hAnsiTheme="minorEastAsia" w:cs="宋体"/>
          <w:lang w:val="zh-TW" w:eastAsia="zh-TW"/>
        </w:rPr>
      </w:pPr>
      <w:r>
        <w:rPr>
          <w:rStyle w:val="af5"/>
          <w:rFonts w:asciiTheme="minorEastAsia" w:eastAsiaTheme="minorEastAsia" w:hAnsiTheme="minorEastAsia" w:cs="宋体"/>
          <w:lang w:val="zh-TW" w:eastAsia="zh-TW"/>
        </w:rPr>
        <w:t>由评委对所有有效投标文件的商务技术响应进行审核和评价，填写《商务技术评分表》，商务技术评分满分</w:t>
      </w:r>
      <w:r>
        <w:rPr>
          <w:rStyle w:val="af5"/>
          <w:rFonts w:asciiTheme="minorEastAsia" w:eastAsiaTheme="minorEastAsia" w:hAnsiTheme="minorEastAsia" w:cs="宋体" w:hint="eastAsia"/>
        </w:rPr>
        <w:t>7</w:t>
      </w:r>
      <w:r>
        <w:rPr>
          <w:rStyle w:val="af5"/>
          <w:rFonts w:asciiTheme="minorEastAsia" w:eastAsiaTheme="minorEastAsia" w:hAnsiTheme="minorEastAsia" w:cs="宋体"/>
        </w:rPr>
        <w:t>0</w:t>
      </w:r>
      <w:r>
        <w:rPr>
          <w:rStyle w:val="af5"/>
          <w:rFonts w:asciiTheme="minorEastAsia" w:eastAsiaTheme="minorEastAsia" w:hAnsiTheme="minorEastAsia" w:cs="宋体"/>
          <w:lang w:val="zh-TW" w:eastAsia="zh-TW"/>
        </w:rPr>
        <w:t>分，考虑下列因素：</w:t>
      </w:r>
    </w:p>
    <w:tbl>
      <w:tblPr>
        <w:tblW w:w="98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8"/>
        <w:gridCol w:w="1723"/>
        <w:gridCol w:w="851"/>
        <w:gridCol w:w="6556"/>
      </w:tblGrid>
      <w:tr w:rsidR="00FB52CB" w14:paraId="78C02348" w14:textId="77777777">
        <w:trPr>
          <w:trHeight w:val="477"/>
          <w:jc w:val="center"/>
        </w:trPr>
        <w:tc>
          <w:tcPr>
            <w:tcW w:w="688" w:type="dxa"/>
            <w:tcBorders>
              <w:top w:val="single" w:sz="12" w:space="0" w:color="auto"/>
              <w:left w:val="single" w:sz="12" w:space="0" w:color="auto"/>
              <w:bottom w:val="single" w:sz="6" w:space="0" w:color="auto"/>
            </w:tcBorders>
            <w:vAlign w:val="center"/>
          </w:tcPr>
          <w:p w14:paraId="3ACDF3C4" w14:textId="77777777" w:rsidR="00FB52CB" w:rsidRDefault="007F6130">
            <w:pPr>
              <w:adjustRightInd w:val="0"/>
              <w:snapToGrid w:val="0"/>
              <w:spacing w:line="360" w:lineRule="exact"/>
              <w:jc w:val="center"/>
              <w:rPr>
                <w:rFonts w:asciiTheme="minorEastAsia" w:eastAsiaTheme="minorEastAsia" w:hAnsiTheme="minorEastAsia"/>
              </w:rPr>
            </w:pPr>
            <w:r>
              <w:rPr>
                <w:rFonts w:asciiTheme="minorEastAsia" w:eastAsiaTheme="minorEastAsia" w:hAnsiTheme="minorEastAsia" w:hint="eastAsia"/>
              </w:rPr>
              <w:t>序号</w:t>
            </w:r>
          </w:p>
        </w:tc>
        <w:tc>
          <w:tcPr>
            <w:tcW w:w="1723" w:type="dxa"/>
            <w:tcBorders>
              <w:top w:val="single" w:sz="12" w:space="0" w:color="auto"/>
              <w:bottom w:val="single" w:sz="6" w:space="0" w:color="auto"/>
            </w:tcBorders>
            <w:vAlign w:val="center"/>
          </w:tcPr>
          <w:p w14:paraId="0A0D6F1D" w14:textId="77777777" w:rsidR="00FB52CB" w:rsidRDefault="007F6130">
            <w:pPr>
              <w:adjustRightInd w:val="0"/>
              <w:snapToGrid w:val="0"/>
              <w:spacing w:line="360" w:lineRule="exact"/>
              <w:jc w:val="center"/>
              <w:rPr>
                <w:rFonts w:asciiTheme="minorEastAsia" w:eastAsiaTheme="minorEastAsia" w:hAnsiTheme="minorEastAsia"/>
              </w:rPr>
            </w:pPr>
            <w:r>
              <w:rPr>
                <w:rFonts w:asciiTheme="minorEastAsia" w:eastAsiaTheme="minorEastAsia" w:hAnsiTheme="minorEastAsia" w:hint="eastAsia"/>
              </w:rPr>
              <w:t>项目</w:t>
            </w:r>
          </w:p>
        </w:tc>
        <w:tc>
          <w:tcPr>
            <w:tcW w:w="851" w:type="dxa"/>
            <w:tcBorders>
              <w:top w:val="single" w:sz="12" w:space="0" w:color="auto"/>
              <w:bottom w:val="single" w:sz="6" w:space="0" w:color="auto"/>
            </w:tcBorders>
            <w:vAlign w:val="center"/>
          </w:tcPr>
          <w:p w14:paraId="406C54E5" w14:textId="77777777" w:rsidR="00FB52CB" w:rsidRDefault="007F6130">
            <w:pPr>
              <w:adjustRightInd w:val="0"/>
              <w:snapToGrid w:val="0"/>
              <w:spacing w:line="360" w:lineRule="exact"/>
              <w:jc w:val="center"/>
              <w:rPr>
                <w:rFonts w:asciiTheme="minorEastAsia" w:eastAsiaTheme="minorEastAsia" w:hAnsiTheme="minorEastAsia"/>
              </w:rPr>
            </w:pPr>
            <w:r>
              <w:rPr>
                <w:rFonts w:asciiTheme="minorEastAsia" w:eastAsiaTheme="minorEastAsia" w:hAnsiTheme="minorEastAsia" w:hint="eastAsia"/>
              </w:rPr>
              <w:t>分值</w:t>
            </w:r>
          </w:p>
          <w:p w14:paraId="1701B939" w14:textId="77777777" w:rsidR="00FB52CB" w:rsidRDefault="007F6130">
            <w:pPr>
              <w:adjustRightInd w:val="0"/>
              <w:snapToGrid w:val="0"/>
              <w:spacing w:line="360" w:lineRule="exact"/>
              <w:jc w:val="center"/>
              <w:rPr>
                <w:rFonts w:asciiTheme="minorEastAsia" w:eastAsiaTheme="minorEastAsia" w:hAnsiTheme="minorEastAsia"/>
              </w:rPr>
            </w:pPr>
            <w:r>
              <w:rPr>
                <w:rFonts w:asciiTheme="minorEastAsia" w:eastAsiaTheme="minorEastAsia" w:hAnsiTheme="minorEastAsia" w:hint="eastAsia"/>
              </w:rPr>
              <w:t>分配</w:t>
            </w:r>
          </w:p>
        </w:tc>
        <w:tc>
          <w:tcPr>
            <w:tcW w:w="6556" w:type="dxa"/>
            <w:tcBorders>
              <w:top w:val="single" w:sz="12" w:space="0" w:color="auto"/>
              <w:bottom w:val="single" w:sz="6" w:space="0" w:color="auto"/>
              <w:right w:val="single" w:sz="12" w:space="0" w:color="auto"/>
            </w:tcBorders>
            <w:vAlign w:val="center"/>
          </w:tcPr>
          <w:p w14:paraId="382B85FE" w14:textId="77777777" w:rsidR="00FB52CB" w:rsidRDefault="007F6130">
            <w:pPr>
              <w:adjustRightInd w:val="0"/>
              <w:snapToGrid w:val="0"/>
              <w:spacing w:line="360" w:lineRule="exact"/>
              <w:jc w:val="center"/>
              <w:rPr>
                <w:rFonts w:asciiTheme="minorEastAsia" w:eastAsiaTheme="minorEastAsia" w:hAnsiTheme="minorEastAsia"/>
              </w:rPr>
            </w:pPr>
            <w:r>
              <w:rPr>
                <w:rFonts w:asciiTheme="minorEastAsia" w:eastAsiaTheme="minorEastAsia" w:hAnsiTheme="minorEastAsia" w:cs="宋体" w:hint="eastAsia"/>
              </w:rPr>
              <w:t>具体要求内容</w:t>
            </w:r>
          </w:p>
        </w:tc>
      </w:tr>
      <w:tr w:rsidR="00FB52CB" w14:paraId="5CB1487E" w14:textId="77777777">
        <w:trPr>
          <w:trHeight w:val="1173"/>
          <w:jc w:val="center"/>
        </w:trPr>
        <w:tc>
          <w:tcPr>
            <w:tcW w:w="688" w:type="dxa"/>
            <w:tcBorders>
              <w:top w:val="single" w:sz="6" w:space="0" w:color="auto"/>
              <w:left w:val="single" w:sz="12" w:space="0" w:color="auto"/>
              <w:bottom w:val="single" w:sz="6" w:space="0" w:color="auto"/>
            </w:tcBorders>
            <w:vAlign w:val="center"/>
          </w:tcPr>
          <w:p w14:paraId="7E168254"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1</w:t>
            </w:r>
          </w:p>
        </w:tc>
        <w:tc>
          <w:tcPr>
            <w:tcW w:w="1723" w:type="dxa"/>
            <w:tcBorders>
              <w:top w:val="single" w:sz="6" w:space="0" w:color="auto"/>
              <w:bottom w:val="single" w:sz="6" w:space="0" w:color="auto"/>
            </w:tcBorders>
            <w:vAlign w:val="center"/>
          </w:tcPr>
          <w:p w14:paraId="4092D66A"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lang w:val="zh-CN"/>
              </w:rPr>
            </w:pPr>
            <w:r>
              <w:rPr>
                <w:rFonts w:asciiTheme="minorEastAsia" w:eastAsiaTheme="minorEastAsia" w:hAnsiTheme="minorEastAsia" w:cs="Arial"/>
              </w:rPr>
              <w:t>企业履约能力</w:t>
            </w:r>
          </w:p>
        </w:tc>
        <w:tc>
          <w:tcPr>
            <w:tcW w:w="851" w:type="dxa"/>
            <w:tcBorders>
              <w:top w:val="single" w:sz="6" w:space="0" w:color="auto"/>
              <w:bottom w:val="single" w:sz="6" w:space="0" w:color="auto"/>
            </w:tcBorders>
            <w:vAlign w:val="center"/>
          </w:tcPr>
          <w:p w14:paraId="5C386AC3"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10</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7B6494E6"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rPr>
              <w:t>横向比较各</w:t>
            </w:r>
            <w:r>
              <w:rPr>
                <w:rFonts w:asciiTheme="minorEastAsia" w:eastAsiaTheme="minorEastAsia" w:hAnsiTheme="minorEastAsia" w:cs="Arial" w:hint="eastAsia"/>
              </w:rPr>
              <w:t>报价</w:t>
            </w:r>
            <w:r>
              <w:rPr>
                <w:rFonts w:asciiTheme="minorEastAsia" w:eastAsiaTheme="minorEastAsia" w:hAnsiTheme="minorEastAsia" w:cs="Arial"/>
              </w:rPr>
              <w:t>人的履约能力（如经审计的财务报表情况等）</w:t>
            </w:r>
            <w:r>
              <w:rPr>
                <w:rFonts w:asciiTheme="minorEastAsia" w:eastAsiaTheme="minorEastAsia" w:hAnsiTheme="minorEastAsia" w:cs="Arial" w:hint="eastAsia"/>
              </w:rPr>
              <w:t>。优：</w:t>
            </w:r>
            <w:r>
              <w:rPr>
                <w:rFonts w:asciiTheme="minorEastAsia" w:eastAsiaTheme="minorEastAsia" w:hAnsiTheme="minorEastAsia" w:cs="Arial" w:hint="eastAsia"/>
              </w:rPr>
              <w:t>10</w:t>
            </w:r>
            <w:r>
              <w:rPr>
                <w:rFonts w:asciiTheme="minorEastAsia" w:eastAsiaTheme="minorEastAsia" w:hAnsiTheme="minorEastAsia" w:cs="Arial" w:hint="eastAsia"/>
              </w:rPr>
              <w:t>分；良：</w:t>
            </w:r>
            <w:r>
              <w:rPr>
                <w:rFonts w:asciiTheme="minorEastAsia" w:eastAsiaTheme="minorEastAsia" w:hAnsiTheme="minorEastAsia" w:cs="Arial" w:hint="eastAsia"/>
              </w:rPr>
              <w:t>7</w:t>
            </w:r>
            <w:r>
              <w:rPr>
                <w:rFonts w:asciiTheme="minorEastAsia" w:eastAsiaTheme="minorEastAsia" w:hAnsiTheme="minorEastAsia" w:cs="Arial" w:hint="eastAsia"/>
              </w:rPr>
              <w:t>分；中：</w:t>
            </w:r>
            <w:r>
              <w:rPr>
                <w:rFonts w:asciiTheme="minorEastAsia" w:eastAsiaTheme="minorEastAsia" w:hAnsiTheme="minorEastAsia" w:cs="Arial" w:hint="eastAsia"/>
              </w:rPr>
              <w:t>4</w:t>
            </w:r>
            <w:r>
              <w:rPr>
                <w:rFonts w:asciiTheme="minorEastAsia" w:eastAsiaTheme="minorEastAsia" w:hAnsiTheme="minorEastAsia" w:cs="Arial" w:hint="eastAsia"/>
              </w:rPr>
              <w:t>分；差：</w:t>
            </w:r>
            <w:r>
              <w:rPr>
                <w:rFonts w:asciiTheme="minorEastAsia" w:eastAsiaTheme="minorEastAsia" w:hAnsiTheme="minorEastAsia" w:cs="Arial" w:hint="eastAsia"/>
              </w:rPr>
              <w:t>1</w:t>
            </w:r>
            <w:r>
              <w:rPr>
                <w:rFonts w:asciiTheme="minorEastAsia" w:eastAsiaTheme="minorEastAsia" w:hAnsiTheme="minorEastAsia" w:cs="Arial" w:hint="eastAsia"/>
              </w:rPr>
              <w:t>分。不提供的得</w:t>
            </w:r>
            <w:r>
              <w:rPr>
                <w:rFonts w:asciiTheme="minorEastAsia" w:eastAsiaTheme="minorEastAsia" w:hAnsiTheme="minorEastAsia" w:cs="Arial" w:hint="eastAsia"/>
              </w:rPr>
              <w:t>0</w:t>
            </w:r>
            <w:r>
              <w:rPr>
                <w:rFonts w:asciiTheme="minorEastAsia" w:eastAsiaTheme="minorEastAsia" w:hAnsiTheme="minorEastAsia" w:cs="Arial" w:hint="eastAsia"/>
              </w:rPr>
              <w:t>分。</w:t>
            </w:r>
          </w:p>
        </w:tc>
      </w:tr>
      <w:tr w:rsidR="00FB52CB" w14:paraId="294C612C" w14:textId="77777777">
        <w:trPr>
          <w:trHeight w:val="1173"/>
          <w:jc w:val="center"/>
        </w:trPr>
        <w:tc>
          <w:tcPr>
            <w:tcW w:w="688" w:type="dxa"/>
            <w:tcBorders>
              <w:top w:val="single" w:sz="6" w:space="0" w:color="auto"/>
              <w:left w:val="single" w:sz="12" w:space="0" w:color="auto"/>
              <w:bottom w:val="single" w:sz="6" w:space="0" w:color="auto"/>
            </w:tcBorders>
            <w:vAlign w:val="center"/>
          </w:tcPr>
          <w:p w14:paraId="1836FD3E"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2</w:t>
            </w:r>
          </w:p>
        </w:tc>
        <w:tc>
          <w:tcPr>
            <w:tcW w:w="1723" w:type="dxa"/>
            <w:tcBorders>
              <w:top w:val="single" w:sz="6" w:space="0" w:color="auto"/>
              <w:bottom w:val="single" w:sz="6" w:space="0" w:color="auto"/>
            </w:tcBorders>
            <w:vAlign w:val="center"/>
          </w:tcPr>
          <w:p w14:paraId="109DE37B"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rPr>
              <w:t>投标人信誉</w:t>
            </w:r>
          </w:p>
        </w:tc>
        <w:tc>
          <w:tcPr>
            <w:tcW w:w="851" w:type="dxa"/>
            <w:tcBorders>
              <w:top w:val="single" w:sz="6" w:space="0" w:color="auto"/>
              <w:bottom w:val="single" w:sz="6" w:space="0" w:color="auto"/>
            </w:tcBorders>
            <w:vAlign w:val="center"/>
          </w:tcPr>
          <w:p w14:paraId="142CA2C1"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3</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0F6C7B04"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投标人获得以下证书每个得</w:t>
            </w:r>
            <w:r>
              <w:rPr>
                <w:rFonts w:asciiTheme="minorEastAsia" w:eastAsiaTheme="minorEastAsia" w:hAnsiTheme="minorEastAsia" w:cs="Arial" w:hint="eastAsia"/>
              </w:rPr>
              <w:t>3</w:t>
            </w:r>
            <w:r>
              <w:rPr>
                <w:rFonts w:asciiTheme="minorEastAsia" w:eastAsiaTheme="minorEastAsia" w:hAnsiTheme="minorEastAsia" w:cs="Arial" w:hint="eastAsia"/>
              </w:rPr>
              <w:t>分：</w:t>
            </w:r>
          </w:p>
          <w:p w14:paraId="4FB80512"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1</w:t>
            </w:r>
            <w:r>
              <w:rPr>
                <w:rFonts w:asciiTheme="minorEastAsia" w:eastAsiaTheme="minorEastAsia" w:hAnsiTheme="minorEastAsia" w:cs="Arial" w:hint="eastAsia"/>
              </w:rPr>
              <w:t>）质量管理体系认证证书；</w:t>
            </w:r>
          </w:p>
          <w:p w14:paraId="61A75B5A"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2</w:t>
            </w:r>
            <w:r>
              <w:rPr>
                <w:rFonts w:asciiTheme="minorEastAsia" w:eastAsiaTheme="minorEastAsia" w:hAnsiTheme="minorEastAsia" w:cs="Arial" w:hint="eastAsia"/>
              </w:rPr>
              <w:t>）职业健康安全管理体系认证证书；</w:t>
            </w:r>
          </w:p>
          <w:p w14:paraId="6C688766"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lastRenderedPageBreak/>
              <w:t>（</w:t>
            </w:r>
            <w:r>
              <w:rPr>
                <w:rFonts w:asciiTheme="minorEastAsia" w:eastAsiaTheme="minorEastAsia" w:hAnsiTheme="minorEastAsia" w:cs="Arial" w:hint="eastAsia"/>
              </w:rPr>
              <w:t>3</w:t>
            </w:r>
            <w:r>
              <w:rPr>
                <w:rFonts w:asciiTheme="minorEastAsia" w:eastAsiaTheme="minorEastAsia" w:hAnsiTheme="minorEastAsia" w:cs="Arial" w:hint="eastAsia"/>
              </w:rPr>
              <w:t>）环境管理体系认证证书。</w:t>
            </w:r>
          </w:p>
          <w:p w14:paraId="011F4FFE"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【注：需同时提供以下材料：</w:t>
            </w:r>
            <w:r>
              <w:rPr>
                <w:rFonts w:asciiTheme="minorEastAsia" w:eastAsiaTheme="minorEastAsia" w:hAnsiTheme="minorEastAsia" w:cs="Arial" w:hint="eastAsia"/>
              </w:rPr>
              <w:t>1.</w:t>
            </w:r>
            <w:r>
              <w:rPr>
                <w:rFonts w:asciiTheme="minorEastAsia" w:eastAsiaTheme="minorEastAsia" w:hAnsiTheme="minorEastAsia" w:cs="Arial" w:hint="eastAsia"/>
              </w:rPr>
              <w:t>提供认证证书复印件并加盖公章；</w:t>
            </w:r>
            <w:r>
              <w:rPr>
                <w:rFonts w:asciiTheme="minorEastAsia" w:eastAsiaTheme="minorEastAsia" w:hAnsiTheme="minorEastAsia" w:cs="Arial" w:hint="eastAsia"/>
              </w:rPr>
              <w:t>2.</w:t>
            </w:r>
            <w:r>
              <w:rPr>
                <w:rFonts w:asciiTheme="minorEastAsia" w:eastAsiaTheme="minorEastAsia" w:hAnsiTheme="minorEastAsia" w:cs="Arial" w:hint="eastAsia"/>
              </w:rPr>
              <w:t>打印网站公布的信息资料【网址以</w:t>
            </w:r>
            <w:r>
              <w:rPr>
                <w:rFonts w:asciiTheme="minorEastAsia" w:eastAsiaTheme="minorEastAsia" w:hAnsiTheme="minorEastAsia" w:cs="Arial" w:hint="eastAsia"/>
              </w:rPr>
              <w:t>http://www.cnca.gov.cn/</w:t>
            </w:r>
            <w:r>
              <w:rPr>
                <w:rFonts w:asciiTheme="minorEastAsia" w:eastAsiaTheme="minorEastAsia" w:hAnsiTheme="minorEastAsia" w:cs="Arial" w:hint="eastAsia"/>
              </w:rPr>
              <w:t>网站公布为准（报价人可通过网站首页进行查询打印）】</w:t>
            </w:r>
            <w:r>
              <w:rPr>
                <w:rFonts w:asciiTheme="minorEastAsia" w:eastAsiaTheme="minorEastAsia" w:hAnsiTheme="minorEastAsia" w:cs="Arial" w:hint="eastAsia"/>
              </w:rPr>
              <w:t>,</w:t>
            </w:r>
            <w:r>
              <w:rPr>
                <w:rFonts w:asciiTheme="minorEastAsia" w:eastAsiaTheme="minorEastAsia" w:hAnsiTheme="minorEastAsia" w:cs="Arial" w:hint="eastAsia"/>
              </w:rPr>
              <w:t>已失效或撤销或暂停的不得分，同时提供上述认证证书复印件和打印网站公布的信息资料，否则为</w:t>
            </w:r>
            <w:r>
              <w:rPr>
                <w:rFonts w:asciiTheme="minorEastAsia" w:eastAsiaTheme="minorEastAsia" w:hAnsiTheme="minorEastAsia" w:cs="Arial" w:hint="eastAsia"/>
              </w:rPr>
              <w:t>0</w:t>
            </w:r>
            <w:r>
              <w:rPr>
                <w:rFonts w:asciiTheme="minorEastAsia" w:eastAsiaTheme="minorEastAsia" w:hAnsiTheme="minorEastAsia" w:cs="Arial" w:hint="eastAsia"/>
              </w:rPr>
              <w:t>分。】</w:t>
            </w:r>
          </w:p>
        </w:tc>
      </w:tr>
      <w:tr w:rsidR="00FB52CB" w14:paraId="237B612A" w14:textId="77777777">
        <w:trPr>
          <w:trHeight w:val="927"/>
          <w:jc w:val="center"/>
        </w:trPr>
        <w:tc>
          <w:tcPr>
            <w:tcW w:w="688" w:type="dxa"/>
            <w:tcBorders>
              <w:top w:val="single" w:sz="6" w:space="0" w:color="auto"/>
              <w:left w:val="single" w:sz="12" w:space="0" w:color="auto"/>
              <w:bottom w:val="single" w:sz="6" w:space="0" w:color="auto"/>
            </w:tcBorders>
            <w:vAlign w:val="center"/>
          </w:tcPr>
          <w:p w14:paraId="72389AAB"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lang w:val="zh-CN"/>
              </w:rPr>
            </w:pPr>
            <w:r>
              <w:rPr>
                <w:rFonts w:asciiTheme="minorEastAsia" w:eastAsiaTheme="minorEastAsia" w:hAnsiTheme="minorEastAsia" w:cs="Arial" w:hint="eastAsia"/>
              </w:rPr>
              <w:t>3</w:t>
            </w:r>
          </w:p>
        </w:tc>
        <w:tc>
          <w:tcPr>
            <w:tcW w:w="1723" w:type="dxa"/>
            <w:tcBorders>
              <w:top w:val="single" w:sz="6" w:space="0" w:color="auto"/>
              <w:bottom w:val="single" w:sz="6" w:space="0" w:color="auto"/>
            </w:tcBorders>
            <w:vAlign w:val="center"/>
          </w:tcPr>
          <w:p w14:paraId="0092749E"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rPr>
              <w:t>服务承诺及保障</w:t>
            </w:r>
          </w:p>
        </w:tc>
        <w:tc>
          <w:tcPr>
            <w:tcW w:w="851" w:type="dxa"/>
            <w:tcBorders>
              <w:top w:val="single" w:sz="6" w:space="0" w:color="auto"/>
              <w:bottom w:val="single" w:sz="6" w:space="0" w:color="auto"/>
            </w:tcBorders>
            <w:vAlign w:val="center"/>
          </w:tcPr>
          <w:p w14:paraId="0D908F38"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20</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7DD30533" w14:textId="77777777" w:rsidR="00FB52CB" w:rsidRDefault="007F6130">
            <w:pPr>
              <w:autoSpaceDE w:val="0"/>
              <w:autoSpaceDN w:val="0"/>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rPr>
              <w:t>横向对比各</w:t>
            </w:r>
            <w:r>
              <w:rPr>
                <w:rFonts w:asciiTheme="minorEastAsia" w:eastAsiaTheme="minorEastAsia" w:hAnsiTheme="minorEastAsia" w:cs="Arial" w:hint="eastAsia"/>
              </w:rPr>
              <w:t>报价</w:t>
            </w:r>
            <w:r>
              <w:rPr>
                <w:rFonts w:asciiTheme="minorEastAsia" w:eastAsiaTheme="minorEastAsia" w:hAnsiTheme="minorEastAsia" w:cs="Arial"/>
              </w:rPr>
              <w:t>人的服务承诺和保障情况</w:t>
            </w:r>
            <w:r>
              <w:rPr>
                <w:rFonts w:asciiTheme="minorEastAsia" w:eastAsiaTheme="minorEastAsia" w:hAnsiTheme="minorEastAsia" w:cs="Arial" w:hint="eastAsia"/>
              </w:rPr>
              <w:t>。优：</w:t>
            </w:r>
            <w:r>
              <w:rPr>
                <w:rFonts w:asciiTheme="minorEastAsia" w:eastAsiaTheme="minorEastAsia" w:hAnsiTheme="minorEastAsia" w:cs="Arial" w:hint="eastAsia"/>
              </w:rPr>
              <w:t>20</w:t>
            </w:r>
            <w:r>
              <w:rPr>
                <w:rFonts w:asciiTheme="minorEastAsia" w:eastAsiaTheme="minorEastAsia" w:hAnsiTheme="minorEastAsia" w:cs="Arial" w:hint="eastAsia"/>
              </w:rPr>
              <w:t>分；良：</w:t>
            </w:r>
            <w:r>
              <w:rPr>
                <w:rFonts w:asciiTheme="minorEastAsia" w:eastAsiaTheme="minorEastAsia" w:hAnsiTheme="minorEastAsia" w:cs="Arial" w:hint="eastAsia"/>
              </w:rPr>
              <w:t>10</w:t>
            </w:r>
            <w:r>
              <w:rPr>
                <w:rFonts w:asciiTheme="minorEastAsia" w:eastAsiaTheme="minorEastAsia" w:hAnsiTheme="minorEastAsia" w:cs="Arial" w:hint="eastAsia"/>
              </w:rPr>
              <w:t>分；中：</w:t>
            </w:r>
            <w:r>
              <w:rPr>
                <w:rFonts w:asciiTheme="minorEastAsia" w:eastAsiaTheme="minorEastAsia" w:hAnsiTheme="minorEastAsia" w:cs="Arial" w:hint="eastAsia"/>
              </w:rPr>
              <w:t>7</w:t>
            </w:r>
            <w:r>
              <w:rPr>
                <w:rFonts w:asciiTheme="minorEastAsia" w:eastAsiaTheme="minorEastAsia" w:hAnsiTheme="minorEastAsia" w:cs="Arial" w:hint="eastAsia"/>
              </w:rPr>
              <w:t>分；差：</w:t>
            </w:r>
            <w:r>
              <w:rPr>
                <w:rFonts w:asciiTheme="minorEastAsia" w:eastAsiaTheme="minorEastAsia" w:hAnsiTheme="minorEastAsia" w:cs="Arial" w:hint="eastAsia"/>
              </w:rPr>
              <w:t>3</w:t>
            </w:r>
            <w:r>
              <w:rPr>
                <w:rFonts w:asciiTheme="minorEastAsia" w:eastAsiaTheme="minorEastAsia" w:hAnsiTheme="minorEastAsia" w:cs="Arial" w:hint="eastAsia"/>
              </w:rPr>
              <w:t>分。不提供的得</w:t>
            </w:r>
            <w:r>
              <w:rPr>
                <w:rFonts w:asciiTheme="minorEastAsia" w:eastAsiaTheme="minorEastAsia" w:hAnsiTheme="minorEastAsia" w:cs="Arial" w:hint="eastAsia"/>
              </w:rPr>
              <w:t>0</w:t>
            </w:r>
            <w:r>
              <w:rPr>
                <w:rFonts w:asciiTheme="minorEastAsia" w:eastAsiaTheme="minorEastAsia" w:hAnsiTheme="minorEastAsia" w:cs="Arial" w:hint="eastAsia"/>
              </w:rPr>
              <w:t>分。</w:t>
            </w:r>
          </w:p>
        </w:tc>
      </w:tr>
      <w:tr w:rsidR="00FB52CB" w14:paraId="1389D179" w14:textId="77777777">
        <w:trPr>
          <w:trHeight w:val="1072"/>
          <w:jc w:val="center"/>
        </w:trPr>
        <w:tc>
          <w:tcPr>
            <w:tcW w:w="688" w:type="dxa"/>
            <w:tcBorders>
              <w:top w:val="single" w:sz="6" w:space="0" w:color="auto"/>
              <w:left w:val="single" w:sz="12" w:space="0" w:color="auto"/>
              <w:bottom w:val="single" w:sz="6" w:space="0" w:color="auto"/>
            </w:tcBorders>
            <w:vAlign w:val="center"/>
          </w:tcPr>
          <w:p w14:paraId="4F4B4C38"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4</w:t>
            </w:r>
          </w:p>
        </w:tc>
        <w:tc>
          <w:tcPr>
            <w:tcW w:w="1723" w:type="dxa"/>
            <w:tcBorders>
              <w:top w:val="single" w:sz="6" w:space="0" w:color="auto"/>
              <w:bottom w:val="single" w:sz="6" w:space="0" w:color="auto"/>
            </w:tcBorders>
            <w:vAlign w:val="center"/>
          </w:tcPr>
          <w:p w14:paraId="16B7D085"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rPr>
              <w:t>同类项目业绩</w:t>
            </w:r>
          </w:p>
        </w:tc>
        <w:tc>
          <w:tcPr>
            <w:tcW w:w="851" w:type="dxa"/>
            <w:tcBorders>
              <w:top w:val="single" w:sz="6" w:space="0" w:color="auto"/>
              <w:bottom w:val="single" w:sz="6" w:space="0" w:color="auto"/>
            </w:tcBorders>
            <w:vAlign w:val="center"/>
          </w:tcPr>
          <w:p w14:paraId="24C73F6E"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10</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0AD932E2"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202</w:t>
            </w:r>
            <w:r>
              <w:rPr>
                <w:rFonts w:asciiTheme="minorEastAsia" w:eastAsiaTheme="minorEastAsia" w:hAnsiTheme="minorEastAsia" w:cs="Arial"/>
              </w:rPr>
              <w:t>2</w:t>
            </w:r>
            <w:r>
              <w:rPr>
                <w:rFonts w:asciiTheme="minorEastAsia" w:eastAsiaTheme="minorEastAsia" w:hAnsiTheme="minorEastAsia" w:cs="Arial" w:hint="eastAsia"/>
              </w:rPr>
              <w:t>年</w:t>
            </w:r>
            <w:r>
              <w:rPr>
                <w:rFonts w:asciiTheme="minorEastAsia" w:eastAsiaTheme="minorEastAsia" w:hAnsiTheme="minorEastAsia" w:cs="Arial" w:hint="eastAsia"/>
              </w:rPr>
              <w:t>1</w:t>
            </w:r>
            <w:r>
              <w:rPr>
                <w:rFonts w:asciiTheme="minorEastAsia" w:eastAsiaTheme="minorEastAsia" w:hAnsiTheme="minorEastAsia" w:cs="Arial" w:hint="eastAsia"/>
              </w:rPr>
              <w:t>月</w:t>
            </w:r>
            <w:r>
              <w:rPr>
                <w:rFonts w:asciiTheme="minorEastAsia" w:eastAsiaTheme="minorEastAsia" w:hAnsiTheme="minorEastAsia" w:cs="Arial" w:hint="eastAsia"/>
              </w:rPr>
              <w:t>1</w:t>
            </w:r>
            <w:r>
              <w:rPr>
                <w:rFonts w:asciiTheme="minorEastAsia" w:eastAsiaTheme="minorEastAsia" w:hAnsiTheme="minorEastAsia" w:cs="Arial" w:hint="eastAsia"/>
              </w:rPr>
              <w:t>日以来报价人人完成同类项目业绩，每提供一个得</w:t>
            </w:r>
            <w:r>
              <w:rPr>
                <w:rFonts w:asciiTheme="minorEastAsia" w:eastAsiaTheme="minorEastAsia" w:hAnsiTheme="minorEastAsia" w:cs="Arial" w:hint="eastAsia"/>
              </w:rPr>
              <w:t>2</w:t>
            </w:r>
            <w:r>
              <w:rPr>
                <w:rFonts w:asciiTheme="minorEastAsia" w:eastAsiaTheme="minorEastAsia" w:hAnsiTheme="minorEastAsia" w:cs="Arial" w:hint="eastAsia"/>
              </w:rPr>
              <w:t>分，最高得</w:t>
            </w:r>
            <w:r>
              <w:rPr>
                <w:rFonts w:asciiTheme="minorEastAsia" w:eastAsiaTheme="minorEastAsia" w:hAnsiTheme="minorEastAsia" w:cs="Arial" w:hint="eastAsia"/>
              </w:rPr>
              <w:t>10</w:t>
            </w:r>
            <w:r>
              <w:rPr>
                <w:rFonts w:asciiTheme="minorEastAsia" w:eastAsiaTheme="minorEastAsia" w:hAnsiTheme="minorEastAsia" w:cs="Arial" w:hint="eastAsia"/>
              </w:rPr>
              <w:t>分，没有业绩的此项目不得分。</w:t>
            </w:r>
          </w:p>
          <w:p w14:paraId="4981CC5C"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【提供合同关键页复印件，以合同签订时间为准】</w:t>
            </w:r>
          </w:p>
        </w:tc>
      </w:tr>
      <w:tr w:rsidR="00FB52CB" w14:paraId="162E8B53" w14:textId="77777777">
        <w:trPr>
          <w:trHeight w:val="1072"/>
          <w:jc w:val="center"/>
        </w:trPr>
        <w:tc>
          <w:tcPr>
            <w:tcW w:w="688" w:type="dxa"/>
            <w:tcBorders>
              <w:top w:val="single" w:sz="6" w:space="0" w:color="auto"/>
              <w:left w:val="single" w:sz="12" w:space="0" w:color="auto"/>
              <w:bottom w:val="single" w:sz="6" w:space="0" w:color="auto"/>
            </w:tcBorders>
            <w:vAlign w:val="center"/>
          </w:tcPr>
          <w:p w14:paraId="2935BF96"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6</w:t>
            </w:r>
          </w:p>
        </w:tc>
        <w:tc>
          <w:tcPr>
            <w:tcW w:w="1723" w:type="dxa"/>
            <w:tcBorders>
              <w:top w:val="single" w:sz="6" w:space="0" w:color="auto"/>
              <w:bottom w:val="single" w:sz="6" w:space="0" w:color="auto"/>
            </w:tcBorders>
            <w:vAlign w:val="center"/>
          </w:tcPr>
          <w:p w14:paraId="0E03B2EA"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rPr>
              <w:t>客户满意度情况</w:t>
            </w:r>
          </w:p>
        </w:tc>
        <w:tc>
          <w:tcPr>
            <w:tcW w:w="851" w:type="dxa"/>
            <w:tcBorders>
              <w:top w:val="single" w:sz="6" w:space="0" w:color="auto"/>
              <w:bottom w:val="single" w:sz="6" w:space="0" w:color="auto"/>
            </w:tcBorders>
            <w:vAlign w:val="center"/>
          </w:tcPr>
          <w:p w14:paraId="3EF3712E"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10</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1C49D811"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考察各报价人在本项目提供的业绩项目中有获得合同的买方（甲方）单位对其服务质量评价，且评价内容须为满意或优等类似的正面满意度评价材料，需盖有合同的买方（甲方）单位公章（注：部门章、处室章等其他章有效），一个项目评价得</w:t>
            </w:r>
            <w:r>
              <w:rPr>
                <w:rFonts w:asciiTheme="minorEastAsia" w:eastAsiaTheme="minorEastAsia" w:hAnsiTheme="minorEastAsia" w:cs="Arial" w:hint="eastAsia"/>
              </w:rPr>
              <w:t>2</w:t>
            </w:r>
            <w:r>
              <w:rPr>
                <w:rFonts w:asciiTheme="minorEastAsia" w:eastAsiaTheme="minorEastAsia" w:hAnsiTheme="minorEastAsia" w:cs="Arial" w:hint="eastAsia"/>
              </w:rPr>
              <w:t>分，最高得</w:t>
            </w:r>
            <w:r>
              <w:rPr>
                <w:rFonts w:asciiTheme="minorEastAsia" w:eastAsiaTheme="minorEastAsia" w:hAnsiTheme="minorEastAsia" w:cs="Arial" w:hint="eastAsia"/>
              </w:rPr>
              <w:t>10</w:t>
            </w:r>
            <w:r>
              <w:rPr>
                <w:rFonts w:asciiTheme="minorEastAsia" w:eastAsiaTheme="minorEastAsia" w:hAnsiTheme="minorEastAsia" w:cs="Arial" w:hint="eastAsia"/>
              </w:rPr>
              <w:t>分。</w:t>
            </w:r>
          </w:p>
          <w:p w14:paraId="57F2BC4C"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备注：①提供多个评价材料均为同一买方（甲方）单位的，只计算为一个评价；②提供证明材料扫描件，加盖供应商</w:t>
            </w:r>
            <w:r>
              <w:rPr>
                <w:rFonts w:asciiTheme="minorEastAsia" w:eastAsiaTheme="minorEastAsia" w:hAnsiTheme="minorEastAsia" w:cs="Arial" w:hint="eastAsia"/>
              </w:rPr>
              <w:t>单位公章；③如非经认定为有效项目业绩，则对应项目评价材料不得分。</w:t>
            </w:r>
          </w:p>
        </w:tc>
      </w:tr>
      <w:tr w:rsidR="00FB52CB" w14:paraId="44883121" w14:textId="77777777">
        <w:trPr>
          <w:trHeight w:val="1161"/>
          <w:jc w:val="center"/>
        </w:trPr>
        <w:tc>
          <w:tcPr>
            <w:tcW w:w="688" w:type="dxa"/>
            <w:tcBorders>
              <w:top w:val="single" w:sz="6" w:space="0" w:color="auto"/>
              <w:left w:val="single" w:sz="12" w:space="0" w:color="auto"/>
              <w:bottom w:val="single" w:sz="6" w:space="0" w:color="auto"/>
            </w:tcBorders>
            <w:vAlign w:val="center"/>
          </w:tcPr>
          <w:p w14:paraId="12A3AF38"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7</w:t>
            </w:r>
          </w:p>
        </w:tc>
        <w:tc>
          <w:tcPr>
            <w:tcW w:w="1723" w:type="dxa"/>
            <w:tcBorders>
              <w:top w:val="single" w:sz="6" w:space="0" w:color="auto"/>
              <w:bottom w:val="single" w:sz="6" w:space="0" w:color="auto"/>
            </w:tcBorders>
            <w:vAlign w:val="center"/>
          </w:tcPr>
          <w:p w14:paraId="2C85B66F"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rPr>
              <w:t>突发</w:t>
            </w:r>
            <w:r>
              <w:rPr>
                <w:rFonts w:asciiTheme="minorEastAsia" w:eastAsiaTheme="minorEastAsia" w:hAnsiTheme="minorEastAsia" w:cs="Arial" w:hint="eastAsia"/>
              </w:rPr>
              <w:t>应急</w:t>
            </w:r>
            <w:r>
              <w:rPr>
                <w:rFonts w:asciiTheme="minorEastAsia" w:eastAsiaTheme="minorEastAsia" w:hAnsiTheme="minorEastAsia" w:cs="Arial"/>
              </w:rPr>
              <w:t>措施</w:t>
            </w:r>
          </w:p>
        </w:tc>
        <w:tc>
          <w:tcPr>
            <w:tcW w:w="851" w:type="dxa"/>
            <w:tcBorders>
              <w:top w:val="single" w:sz="6" w:space="0" w:color="auto"/>
              <w:bottom w:val="single" w:sz="6" w:space="0" w:color="auto"/>
            </w:tcBorders>
            <w:vAlign w:val="center"/>
          </w:tcPr>
          <w:p w14:paraId="20B497EB"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5</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4B34D2CF"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根据报价人提供的应急方案（包括①项目执行过程中采购人的紧急情况预案、②突发事情的处理方案、③应急响应时间计划等）进行评审：以上</w:t>
            </w:r>
            <w:r>
              <w:rPr>
                <w:rFonts w:asciiTheme="minorEastAsia" w:eastAsiaTheme="minorEastAsia" w:hAnsiTheme="minorEastAsia" w:cs="Arial" w:hint="eastAsia"/>
              </w:rPr>
              <w:t>3</w:t>
            </w:r>
            <w:r>
              <w:rPr>
                <w:rFonts w:asciiTheme="minorEastAsia" w:eastAsiaTheme="minorEastAsia" w:hAnsiTheme="minorEastAsia" w:cs="Arial" w:hint="eastAsia"/>
              </w:rPr>
              <w:t>项内容每项得</w:t>
            </w:r>
            <w:r>
              <w:rPr>
                <w:rFonts w:asciiTheme="minorEastAsia" w:eastAsiaTheme="minorEastAsia" w:hAnsiTheme="minorEastAsia" w:cs="Arial" w:hint="eastAsia"/>
              </w:rPr>
              <w:t>0.5</w:t>
            </w:r>
            <w:r>
              <w:rPr>
                <w:rFonts w:asciiTheme="minorEastAsia" w:eastAsiaTheme="minorEastAsia" w:hAnsiTheme="minorEastAsia" w:cs="Arial" w:hint="eastAsia"/>
              </w:rPr>
              <w:t>分，最高得</w:t>
            </w:r>
            <w:r>
              <w:rPr>
                <w:rFonts w:asciiTheme="minorEastAsia" w:eastAsiaTheme="minorEastAsia" w:hAnsiTheme="minorEastAsia" w:cs="Arial" w:hint="eastAsia"/>
              </w:rPr>
              <w:t>1.5</w:t>
            </w:r>
            <w:r>
              <w:rPr>
                <w:rFonts w:asciiTheme="minorEastAsia" w:eastAsiaTheme="minorEastAsia" w:hAnsiTheme="minorEastAsia" w:cs="Arial" w:hint="eastAsia"/>
              </w:rPr>
              <w:t>分。在此基础上，根据各投标人的具体响应内容按照量化的评审因素指标进一步评审：</w:t>
            </w:r>
            <w:r>
              <w:rPr>
                <w:rFonts w:asciiTheme="minorEastAsia" w:eastAsiaTheme="minorEastAsia" w:hAnsiTheme="minorEastAsia" w:cs="Arial" w:hint="eastAsia"/>
              </w:rPr>
              <w:t xml:space="preserve"> 1</w:t>
            </w:r>
            <w:r>
              <w:rPr>
                <w:rFonts w:asciiTheme="minorEastAsia" w:eastAsiaTheme="minorEastAsia" w:hAnsiTheme="minorEastAsia" w:cs="Arial" w:hint="eastAsia"/>
              </w:rPr>
              <w:t>、应急方案完整且描述详细、科学合理，可行性高，得</w:t>
            </w:r>
            <w:r>
              <w:rPr>
                <w:rFonts w:asciiTheme="minorEastAsia" w:eastAsiaTheme="minorEastAsia" w:hAnsiTheme="minorEastAsia" w:cs="Arial" w:hint="eastAsia"/>
              </w:rPr>
              <w:t>3.5</w:t>
            </w:r>
            <w:r>
              <w:rPr>
                <w:rFonts w:asciiTheme="minorEastAsia" w:eastAsiaTheme="minorEastAsia" w:hAnsiTheme="minorEastAsia" w:cs="Arial" w:hint="eastAsia"/>
              </w:rPr>
              <w:t>分；</w:t>
            </w:r>
            <w:r>
              <w:rPr>
                <w:rFonts w:asciiTheme="minorEastAsia" w:eastAsiaTheme="minorEastAsia" w:hAnsiTheme="minorEastAsia" w:cs="Arial" w:hint="eastAsia"/>
              </w:rPr>
              <w:t xml:space="preserve"> 2</w:t>
            </w:r>
            <w:r>
              <w:rPr>
                <w:rFonts w:asciiTheme="minorEastAsia" w:eastAsiaTheme="minorEastAsia" w:hAnsiTheme="minorEastAsia" w:cs="Arial" w:hint="eastAsia"/>
              </w:rPr>
              <w:t>、应急方案完整但描述不够详细、具有较好的科学性、合理性，具有较好的可行性，得</w:t>
            </w:r>
            <w:r>
              <w:rPr>
                <w:rFonts w:asciiTheme="minorEastAsia" w:eastAsiaTheme="minorEastAsia" w:hAnsiTheme="minorEastAsia" w:cs="Arial" w:hint="eastAsia"/>
              </w:rPr>
              <w:t>2</w:t>
            </w:r>
            <w:r>
              <w:rPr>
                <w:rFonts w:asciiTheme="minorEastAsia" w:eastAsiaTheme="minorEastAsia" w:hAnsiTheme="minorEastAsia" w:cs="Arial" w:hint="eastAsia"/>
              </w:rPr>
              <w:t>分；</w:t>
            </w:r>
            <w:r>
              <w:rPr>
                <w:rFonts w:asciiTheme="minorEastAsia" w:eastAsiaTheme="minorEastAsia" w:hAnsiTheme="minorEastAsia" w:cs="Arial" w:hint="eastAsia"/>
              </w:rPr>
              <w:t xml:space="preserve"> 3</w:t>
            </w:r>
            <w:r>
              <w:rPr>
                <w:rFonts w:asciiTheme="minorEastAsia" w:eastAsiaTheme="minorEastAsia" w:hAnsiTheme="minorEastAsia" w:cs="Arial" w:hint="eastAsia"/>
              </w:rPr>
              <w:t>、应急方案描述不够完整，具有一定的科学性、合理性，具有一定的可行性，得</w:t>
            </w:r>
            <w:r>
              <w:rPr>
                <w:rFonts w:asciiTheme="minorEastAsia" w:eastAsiaTheme="minorEastAsia" w:hAnsiTheme="minorEastAsia" w:cs="Arial" w:hint="eastAsia"/>
              </w:rPr>
              <w:t>0.5</w:t>
            </w:r>
            <w:r>
              <w:rPr>
                <w:rFonts w:asciiTheme="minorEastAsia" w:eastAsiaTheme="minorEastAsia" w:hAnsiTheme="minorEastAsia" w:cs="Arial" w:hint="eastAsia"/>
              </w:rPr>
              <w:t>分；</w:t>
            </w:r>
            <w:r>
              <w:rPr>
                <w:rFonts w:asciiTheme="minorEastAsia" w:eastAsiaTheme="minorEastAsia" w:hAnsiTheme="minorEastAsia" w:cs="Arial" w:hint="eastAsia"/>
              </w:rPr>
              <w:t xml:space="preserve"> 4</w:t>
            </w:r>
            <w:r>
              <w:rPr>
                <w:rFonts w:asciiTheme="minorEastAsia" w:eastAsiaTheme="minorEastAsia" w:hAnsiTheme="minorEastAsia" w:cs="Arial" w:hint="eastAsia"/>
              </w:rPr>
              <w:t>、不提供不得分。</w:t>
            </w:r>
          </w:p>
        </w:tc>
      </w:tr>
      <w:tr w:rsidR="00FB52CB" w14:paraId="477D909F" w14:textId="77777777">
        <w:trPr>
          <w:trHeight w:val="1161"/>
          <w:jc w:val="center"/>
        </w:trPr>
        <w:tc>
          <w:tcPr>
            <w:tcW w:w="688" w:type="dxa"/>
            <w:tcBorders>
              <w:top w:val="single" w:sz="6" w:space="0" w:color="auto"/>
              <w:left w:val="single" w:sz="12" w:space="0" w:color="auto"/>
              <w:bottom w:val="single" w:sz="6" w:space="0" w:color="auto"/>
            </w:tcBorders>
            <w:vAlign w:val="center"/>
          </w:tcPr>
          <w:p w14:paraId="37D1A857"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8</w:t>
            </w:r>
          </w:p>
        </w:tc>
        <w:tc>
          <w:tcPr>
            <w:tcW w:w="1723" w:type="dxa"/>
            <w:tcBorders>
              <w:top w:val="single" w:sz="6" w:space="0" w:color="auto"/>
              <w:bottom w:val="single" w:sz="6" w:space="0" w:color="auto"/>
            </w:tcBorders>
            <w:vAlign w:val="center"/>
          </w:tcPr>
          <w:p w14:paraId="0133D3EC"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拟投入本项目维</w:t>
            </w:r>
            <w:r>
              <w:rPr>
                <w:rFonts w:asciiTheme="minorEastAsia" w:eastAsiaTheme="minorEastAsia" w:hAnsiTheme="minorEastAsia" w:cs="Arial" w:hint="eastAsia"/>
              </w:rPr>
              <w:t>修工作人员能力</w:t>
            </w:r>
          </w:p>
        </w:tc>
        <w:tc>
          <w:tcPr>
            <w:tcW w:w="851" w:type="dxa"/>
            <w:tcBorders>
              <w:top w:val="single" w:sz="6" w:space="0" w:color="auto"/>
              <w:bottom w:val="single" w:sz="6" w:space="0" w:color="auto"/>
            </w:tcBorders>
            <w:vAlign w:val="center"/>
          </w:tcPr>
          <w:p w14:paraId="3C55AEB2"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3E1BB1B7"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根据报价人拟投入本项目维修工作人员能力的情况进行评审：具有特种作业操作证（高处作业）、特种作业操作证（电工作业）、特种作业操作证（制冷与空调作业），每提供一个得</w:t>
            </w:r>
            <w:r>
              <w:rPr>
                <w:rFonts w:asciiTheme="minorEastAsia" w:eastAsiaTheme="minorEastAsia" w:hAnsiTheme="minorEastAsia" w:cs="Arial" w:hint="eastAsia"/>
              </w:rPr>
              <w:t>1</w:t>
            </w:r>
            <w:r>
              <w:rPr>
                <w:rFonts w:asciiTheme="minorEastAsia" w:eastAsiaTheme="minorEastAsia" w:hAnsiTheme="minorEastAsia" w:cs="Arial" w:hint="eastAsia"/>
              </w:rPr>
              <w:t>分，本项最高得</w:t>
            </w:r>
            <w:r>
              <w:rPr>
                <w:rFonts w:asciiTheme="minorEastAsia" w:eastAsiaTheme="minorEastAsia" w:hAnsiTheme="minorEastAsia" w:cs="Arial" w:hint="eastAsia"/>
              </w:rPr>
              <w:t>2</w:t>
            </w:r>
            <w:r>
              <w:rPr>
                <w:rFonts w:asciiTheme="minorEastAsia" w:eastAsiaTheme="minorEastAsia" w:hAnsiTheme="minorEastAsia" w:cs="Arial" w:hint="eastAsia"/>
              </w:rPr>
              <w:t>分。同一人员具有多个证书可以重复得分。</w:t>
            </w:r>
            <w:r>
              <w:rPr>
                <w:rFonts w:asciiTheme="minorEastAsia" w:eastAsiaTheme="minorEastAsia" w:hAnsiTheme="minorEastAsia" w:cs="Arial" w:hint="eastAsia"/>
              </w:rPr>
              <w:t xml:space="preserve"> </w:t>
            </w:r>
            <w:r>
              <w:rPr>
                <w:rFonts w:asciiTheme="minorEastAsia" w:eastAsiaTheme="minorEastAsia" w:hAnsiTheme="minorEastAsia" w:cs="Arial" w:hint="eastAsia"/>
              </w:rPr>
              <w:t>注：须同时提供以上人员身份证复印件、证书复印件和在中华人民共和国应急管理部官网的信息查询平台</w:t>
            </w:r>
            <w:r>
              <w:rPr>
                <w:rFonts w:asciiTheme="minorEastAsia" w:eastAsiaTheme="minorEastAsia" w:hAnsiTheme="minorEastAsia" w:cs="Arial" w:hint="eastAsia"/>
              </w:rPr>
              <w:t>(https://cx.mem.gov.cn/)</w:t>
            </w:r>
            <w:r>
              <w:rPr>
                <w:rFonts w:asciiTheme="minorEastAsia" w:eastAsiaTheme="minorEastAsia" w:hAnsiTheme="minorEastAsia" w:cs="Arial" w:hint="eastAsia"/>
              </w:rPr>
              <w:t>的查询截图，以及任职证明材料（如劳动合同或</w:t>
            </w:r>
            <w:r>
              <w:rPr>
                <w:rFonts w:asciiTheme="minorEastAsia" w:eastAsiaTheme="minorEastAsia" w:hAnsiTheme="minorEastAsia" w:cs="Arial" w:hint="eastAsia"/>
              </w:rPr>
              <w:t>2024</w:t>
            </w:r>
            <w:r>
              <w:rPr>
                <w:rFonts w:asciiTheme="minorEastAsia" w:eastAsiaTheme="minorEastAsia" w:hAnsiTheme="minorEastAsia" w:cs="Arial" w:hint="eastAsia"/>
              </w:rPr>
              <w:t>年</w:t>
            </w:r>
            <w:r>
              <w:rPr>
                <w:rFonts w:asciiTheme="minorEastAsia" w:eastAsiaTheme="minorEastAsia" w:hAnsiTheme="minorEastAsia" w:cs="Arial" w:hint="eastAsia"/>
              </w:rPr>
              <w:t>1</w:t>
            </w:r>
            <w:r>
              <w:rPr>
                <w:rFonts w:asciiTheme="minorEastAsia" w:eastAsiaTheme="minorEastAsia" w:hAnsiTheme="minorEastAsia" w:cs="Arial" w:hint="eastAsia"/>
              </w:rPr>
              <w:t>月</w:t>
            </w:r>
            <w:r>
              <w:rPr>
                <w:rFonts w:asciiTheme="minorEastAsia" w:eastAsiaTheme="minorEastAsia" w:hAnsiTheme="minorEastAsia" w:cs="Arial" w:hint="eastAsia"/>
              </w:rPr>
              <w:t>1</w:t>
            </w:r>
            <w:r>
              <w:rPr>
                <w:rFonts w:asciiTheme="minorEastAsia" w:eastAsiaTheme="minorEastAsia" w:hAnsiTheme="minorEastAsia" w:cs="Arial" w:hint="eastAsia"/>
              </w:rPr>
              <w:t>日至今的任意一个月的社保证明复印件或单位代缴个人所得税税单复印件），否则不得分。</w:t>
            </w:r>
          </w:p>
        </w:tc>
      </w:tr>
      <w:tr w:rsidR="00FB52CB" w14:paraId="0A28274A" w14:textId="77777777">
        <w:trPr>
          <w:trHeight w:val="1161"/>
          <w:jc w:val="center"/>
        </w:trPr>
        <w:tc>
          <w:tcPr>
            <w:tcW w:w="688" w:type="dxa"/>
            <w:tcBorders>
              <w:top w:val="single" w:sz="6" w:space="0" w:color="auto"/>
              <w:left w:val="single" w:sz="12" w:space="0" w:color="auto"/>
              <w:bottom w:val="single" w:sz="6" w:space="0" w:color="auto"/>
            </w:tcBorders>
            <w:vAlign w:val="center"/>
          </w:tcPr>
          <w:p w14:paraId="3722071E"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9</w:t>
            </w:r>
          </w:p>
        </w:tc>
        <w:tc>
          <w:tcPr>
            <w:tcW w:w="1723" w:type="dxa"/>
            <w:tcBorders>
              <w:top w:val="single" w:sz="6" w:space="0" w:color="auto"/>
              <w:bottom w:val="single" w:sz="6" w:space="0" w:color="auto"/>
            </w:tcBorders>
            <w:vAlign w:val="center"/>
          </w:tcPr>
          <w:p w14:paraId="2F77DE32"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售后服务等相关服务方案</w:t>
            </w:r>
          </w:p>
        </w:tc>
        <w:tc>
          <w:tcPr>
            <w:tcW w:w="851" w:type="dxa"/>
            <w:tcBorders>
              <w:top w:val="single" w:sz="6" w:space="0" w:color="auto"/>
              <w:bottom w:val="single" w:sz="6" w:space="0" w:color="auto"/>
            </w:tcBorders>
            <w:vAlign w:val="center"/>
          </w:tcPr>
          <w:p w14:paraId="2493E4E7" w14:textId="77777777" w:rsidR="00FB52CB" w:rsidRDefault="007F6130">
            <w:pPr>
              <w:autoSpaceDE w:val="0"/>
              <w:autoSpaceDN w:val="0"/>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10</w:t>
            </w:r>
            <w:r>
              <w:rPr>
                <w:rFonts w:asciiTheme="minorEastAsia" w:eastAsiaTheme="minorEastAsia" w:hAnsiTheme="minorEastAsia" w:cs="Arial" w:hint="eastAsia"/>
              </w:rPr>
              <w:t>分</w:t>
            </w:r>
          </w:p>
        </w:tc>
        <w:tc>
          <w:tcPr>
            <w:tcW w:w="6556" w:type="dxa"/>
            <w:tcBorders>
              <w:top w:val="single" w:sz="6" w:space="0" w:color="auto"/>
              <w:bottom w:val="single" w:sz="6" w:space="0" w:color="auto"/>
              <w:right w:val="single" w:sz="12" w:space="0" w:color="auto"/>
            </w:tcBorders>
            <w:vAlign w:val="center"/>
          </w:tcPr>
          <w:p w14:paraId="58C1495C" w14:textId="77777777" w:rsidR="00FB52CB" w:rsidRDefault="007F6130">
            <w:pPr>
              <w:adjustRightInd w:val="0"/>
              <w:snapToGrid w:val="0"/>
              <w:spacing w:line="360" w:lineRule="exact"/>
              <w:rPr>
                <w:rFonts w:asciiTheme="minorEastAsia" w:eastAsiaTheme="minorEastAsia" w:hAnsiTheme="minorEastAsia" w:cs="Arial"/>
              </w:rPr>
            </w:pPr>
            <w:r>
              <w:rPr>
                <w:rFonts w:asciiTheme="minorEastAsia" w:eastAsiaTheme="minorEastAsia" w:hAnsiTheme="minorEastAsia" w:cs="Arial" w:hint="eastAsia"/>
              </w:rPr>
              <w:t>根据报价人提供的售后服务等相关服务方案（包括①保修期、②售后维修时间安排、③保修期及质保期满后的承诺、④其它服务承诺等）进行评审：以上</w:t>
            </w:r>
            <w:r>
              <w:rPr>
                <w:rFonts w:asciiTheme="minorEastAsia" w:eastAsiaTheme="minorEastAsia" w:hAnsiTheme="minorEastAsia" w:cs="Arial" w:hint="eastAsia"/>
              </w:rPr>
              <w:t>4</w:t>
            </w:r>
            <w:r>
              <w:rPr>
                <w:rFonts w:asciiTheme="minorEastAsia" w:eastAsiaTheme="minorEastAsia" w:hAnsiTheme="minorEastAsia" w:cs="Arial" w:hint="eastAsia"/>
              </w:rPr>
              <w:t>项内容每项得</w:t>
            </w:r>
            <w:r>
              <w:rPr>
                <w:rFonts w:asciiTheme="minorEastAsia" w:eastAsiaTheme="minorEastAsia" w:hAnsiTheme="minorEastAsia" w:cs="Arial" w:hint="eastAsia"/>
              </w:rPr>
              <w:t>1</w:t>
            </w:r>
            <w:r>
              <w:rPr>
                <w:rFonts w:asciiTheme="minorEastAsia" w:eastAsiaTheme="minorEastAsia" w:hAnsiTheme="minorEastAsia" w:cs="Arial" w:hint="eastAsia"/>
              </w:rPr>
              <w:t>分，最高得</w:t>
            </w:r>
            <w:r>
              <w:rPr>
                <w:rFonts w:asciiTheme="minorEastAsia" w:eastAsiaTheme="minorEastAsia" w:hAnsiTheme="minorEastAsia" w:cs="Arial" w:hint="eastAsia"/>
              </w:rPr>
              <w:t>4</w:t>
            </w:r>
            <w:r>
              <w:rPr>
                <w:rFonts w:asciiTheme="minorEastAsia" w:eastAsiaTheme="minorEastAsia" w:hAnsiTheme="minorEastAsia" w:cs="Arial" w:hint="eastAsia"/>
              </w:rPr>
              <w:t>分。在此基础上，评</w:t>
            </w:r>
            <w:r>
              <w:rPr>
                <w:rFonts w:asciiTheme="minorEastAsia" w:eastAsiaTheme="minorEastAsia" w:hAnsiTheme="minorEastAsia" w:cs="Arial" w:hint="eastAsia"/>
              </w:rPr>
              <w:lastRenderedPageBreak/>
              <w:t>标专家根据各报价人的具体响应内容按照量化的评审因素指标进一步评审：</w:t>
            </w:r>
            <w:r>
              <w:rPr>
                <w:rFonts w:asciiTheme="minorEastAsia" w:eastAsiaTheme="minorEastAsia" w:hAnsiTheme="minorEastAsia" w:cs="Arial" w:hint="eastAsia"/>
              </w:rPr>
              <w:t xml:space="preserve"> 1</w:t>
            </w:r>
            <w:r>
              <w:rPr>
                <w:rFonts w:asciiTheme="minorEastAsia" w:eastAsiaTheme="minorEastAsia" w:hAnsiTheme="minorEastAsia" w:cs="Arial" w:hint="eastAsia"/>
              </w:rPr>
              <w:t>、售后服务等相关服务方案完整且描述详细、科学合理，可行性高，得</w:t>
            </w:r>
            <w:r>
              <w:rPr>
                <w:rFonts w:asciiTheme="minorEastAsia" w:eastAsiaTheme="minorEastAsia" w:hAnsiTheme="minorEastAsia" w:cs="Arial" w:hint="eastAsia"/>
              </w:rPr>
              <w:t>6</w:t>
            </w:r>
            <w:r>
              <w:rPr>
                <w:rFonts w:asciiTheme="minorEastAsia" w:eastAsiaTheme="minorEastAsia" w:hAnsiTheme="minorEastAsia" w:cs="Arial" w:hint="eastAsia"/>
              </w:rPr>
              <w:t>分；</w:t>
            </w:r>
            <w:r>
              <w:rPr>
                <w:rFonts w:asciiTheme="minorEastAsia" w:eastAsiaTheme="minorEastAsia" w:hAnsiTheme="minorEastAsia" w:cs="Arial" w:hint="eastAsia"/>
              </w:rPr>
              <w:t xml:space="preserve"> 2</w:t>
            </w:r>
            <w:r>
              <w:rPr>
                <w:rFonts w:asciiTheme="minorEastAsia" w:eastAsiaTheme="minorEastAsia" w:hAnsiTheme="minorEastAsia" w:cs="Arial" w:hint="eastAsia"/>
              </w:rPr>
              <w:t>、售后服务等相关服务方案完整但描述不够详细、具有较好的科学性、合理性，具有较好的可行性，得</w:t>
            </w:r>
            <w:r>
              <w:rPr>
                <w:rFonts w:asciiTheme="minorEastAsia" w:eastAsiaTheme="minorEastAsia" w:hAnsiTheme="minorEastAsia" w:cs="Arial" w:hint="eastAsia"/>
              </w:rPr>
              <w:t>4</w:t>
            </w:r>
            <w:r>
              <w:rPr>
                <w:rFonts w:asciiTheme="minorEastAsia" w:eastAsiaTheme="minorEastAsia" w:hAnsiTheme="minorEastAsia" w:cs="Arial" w:hint="eastAsia"/>
              </w:rPr>
              <w:t>分；</w:t>
            </w:r>
            <w:r>
              <w:rPr>
                <w:rFonts w:asciiTheme="minorEastAsia" w:eastAsiaTheme="minorEastAsia" w:hAnsiTheme="minorEastAsia" w:cs="Arial" w:hint="eastAsia"/>
              </w:rPr>
              <w:t xml:space="preserve"> 3</w:t>
            </w:r>
            <w:r>
              <w:rPr>
                <w:rFonts w:asciiTheme="minorEastAsia" w:eastAsiaTheme="minorEastAsia" w:hAnsiTheme="minorEastAsia" w:cs="Arial" w:hint="eastAsia"/>
              </w:rPr>
              <w:t>、售后服务等相关服务方案描述不够完整，但有科学性、合理性，有可行性，得</w:t>
            </w:r>
            <w:r>
              <w:rPr>
                <w:rFonts w:asciiTheme="minorEastAsia" w:eastAsiaTheme="minorEastAsia" w:hAnsiTheme="minorEastAsia" w:cs="Arial" w:hint="eastAsia"/>
              </w:rPr>
              <w:t>2</w:t>
            </w:r>
            <w:r>
              <w:rPr>
                <w:rFonts w:asciiTheme="minorEastAsia" w:eastAsiaTheme="minorEastAsia" w:hAnsiTheme="minorEastAsia" w:cs="Arial" w:hint="eastAsia"/>
              </w:rPr>
              <w:t>分；</w:t>
            </w:r>
            <w:r>
              <w:rPr>
                <w:rFonts w:asciiTheme="minorEastAsia" w:eastAsiaTheme="minorEastAsia" w:hAnsiTheme="minorEastAsia" w:cs="Arial" w:hint="eastAsia"/>
              </w:rPr>
              <w:t xml:space="preserve"> 4</w:t>
            </w:r>
            <w:r>
              <w:rPr>
                <w:rFonts w:asciiTheme="minorEastAsia" w:eastAsiaTheme="minorEastAsia" w:hAnsiTheme="minorEastAsia" w:cs="Arial" w:hint="eastAsia"/>
              </w:rPr>
              <w:t>、不提供不</w:t>
            </w:r>
            <w:r>
              <w:rPr>
                <w:rFonts w:asciiTheme="minorEastAsia" w:eastAsiaTheme="minorEastAsia" w:hAnsiTheme="minorEastAsia" w:cs="Arial" w:hint="eastAsia"/>
              </w:rPr>
              <w:t>得分。</w:t>
            </w:r>
          </w:p>
        </w:tc>
      </w:tr>
      <w:tr w:rsidR="00FB52CB" w14:paraId="2F05329A" w14:textId="77777777">
        <w:trPr>
          <w:trHeight w:val="325"/>
          <w:jc w:val="center"/>
        </w:trPr>
        <w:tc>
          <w:tcPr>
            <w:tcW w:w="2411" w:type="dxa"/>
            <w:gridSpan w:val="2"/>
            <w:tcBorders>
              <w:top w:val="single" w:sz="6" w:space="0" w:color="auto"/>
              <w:left w:val="single" w:sz="12" w:space="0" w:color="auto"/>
              <w:bottom w:val="single" w:sz="12" w:space="0" w:color="auto"/>
            </w:tcBorders>
            <w:vAlign w:val="center"/>
          </w:tcPr>
          <w:p w14:paraId="417805B1"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rPr>
              <w:t>总</w:t>
            </w:r>
            <w:r>
              <w:rPr>
                <w:rFonts w:asciiTheme="minorEastAsia" w:eastAsiaTheme="minorEastAsia" w:hAnsiTheme="minorEastAsia" w:cs="Arial"/>
              </w:rPr>
              <w:t xml:space="preserve">    </w:t>
            </w:r>
            <w:r>
              <w:rPr>
                <w:rFonts w:asciiTheme="minorEastAsia" w:eastAsiaTheme="minorEastAsia" w:hAnsiTheme="minorEastAsia" w:cs="Arial"/>
              </w:rPr>
              <w:t>分</w:t>
            </w:r>
          </w:p>
        </w:tc>
        <w:tc>
          <w:tcPr>
            <w:tcW w:w="851" w:type="dxa"/>
            <w:tcBorders>
              <w:top w:val="single" w:sz="6" w:space="0" w:color="auto"/>
              <w:bottom w:val="single" w:sz="12" w:space="0" w:color="auto"/>
            </w:tcBorders>
            <w:vAlign w:val="center"/>
          </w:tcPr>
          <w:p w14:paraId="347F3FE7" w14:textId="77777777" w:rsidR="00FB52CB" w:rsidRDefault="007F6130">
            <w:pPr>
              <w:adjustRightInd w:val="0"/>
              <w:snapToGrid w:val="0"/>
              <w:spacing w:line="360" w:lineRule="exact"/>
              <w:jc w:val="center"/>
              <w:rPr>
                <w:rFonts w:asciiTheme="minorEastAsia" w:eastAsiaTheme="minorEastAsia" w:hAnsiTheme="minorEastAsia" w:cs="Arial"/>
              </w:rPr>
            </w:pPr>
            <w:r>
              <w:rPr>
                <w:rFonts w:asciiTheme="minorEastAsia" w:eastAsiaTheme="minorEastAsia" w:hAnsiTheme="minorEastAsia" w:cs="Arial" w:hint="eastAsia"/>
              </w:rPr>
              <w:t>7</w:t>
            </w:r>
            <w:r>
              <w:rPr>
                <w:rFonts w:asciiTheme="minorEastAsia" w:eastAsiaTheme="minorEastAsia" w:hAnsiTheme="minorEastAsia" w:cs="Arial"/>
              </w:rPr>
              <w:t>0</w:t>
            </w:r>
            <w:r>
              <w:rPr>
                <w:rFonts w:asciiTheme="minorEastAsia" w:eastAsiaTheme="minorEastAsia" w:hAnsiTheme="minorEastAsia" w:cs="Arial"/>
              </w:rPr>
              <w:t>分</w:t>
            </w:r>
          </w:p>
        </w:tc>
        <w:tc>
          <w:tcPr>
            <w:tcW w:w="6556" w:type="dxa"/>
            <w:tcBorders>
              <w:top w:val="single" w:sz="6" w:space="0" w:color="auto"/>
              <w:bottom w:val="single" w:sz="12" w:space="0" w:color="auto"/>
              <w:right w:val="single" w:sz="12" w:space="0" w:color="auto"/>
            </w:tcBorders>
            <w:vAlign w:val="center"/>
          </w:tcPr>
          <w:p w14:paraId="10C34A47" w14:textId="77777777" w:rsidR="00FB52CB" w:rsidRDefault="00FB52CB">
            <w:pPr>
              <w:adjustRightInd w:val="0"/>
              <w:snapToGrid w:val="0"/>
              <w:spacing w:line="360" w:lineRule="exact"/>
              <w:rPr>
                <w:rFonts w:asciiTheme="minorEastAsia" w:eastAsiaTheme="minorEastAsia" w:hAnsiTheme="minorEastAsia" w:cs="Arial"/>
              </w:rPr>
            </w:pPr>
          </w:p>
        </w:tc>
      </w:tr>
    </w:tbl>
    <w:p w14:paraId="7573093F" w14:textId="77777777" w:rsidR="00FB52CB" w:rsidRDefault="00FB52CB">
      <w:pPr>
        <w:widowControl/>
        <w:jc w:val="left"/>
        <w:rPr>
          <w:rFonts w:ascii="宋体" w:hAnsi="宋体" w:cs="Arial"/>
          <w:b/>
          <w:bCs/>
          <w:sz w:val="28"/>
          <w:szCs w:val="28"/>
          <w:lang w:val="zh-CN"/>
        </w:rPr>
      </w:pPr>
    </w:p>
    <w:p w14:paraId="5936A4C8" w14:textId="77777777" w:rsidR="00FB52CB" w:rsidRDefault="007F6130">
      <w:pPr>
        <w:pStyle w:val="Af8"/>
        <w:numPr>
          <w:ilvl w:val="1"/>
          <w:numId w:val="4"/>
        </w:numPr>
        <w:spacing w:line="440" w:lineRule="exact"/>
        <w:rPr>
          <w:rStyle w:val="af5"/>
          <w:rFonts w:asciiTheme="minorEastAsia" w:eastAsiaTheme="minorEastAsia" w:hAnsiTheme="minorEastAsia" w:cs="宋体"/>
          <w:b/>
          <w:bCs/>
          <w:lang w:val="zh-TW" w:eastAsia="zh-TW"/>
        </w:rPr>
      </w:pPr>
      <w:r>
        <w:rPr>
          <w:rStyle w:val="af5"/>
          <w:rFonts w:asciiTheme="minorEastAsia" w:eastAsiaTheme="minorEastAsia" w:hAnsiTheme="minorEastAsia" w:cs="宋体"/>
          <w:b/>
          <w:bCs/>
          <w:lang w:val="zh-TW" w:eastAsia="zh-TW"/>
        </w:rPr>
        <w:t>价格评分</w:t>
      </w:r>
    </w:p>
    <w:p w14:paraId="205C5FE7" w14:textId="77777777" w:rsidR="00FB52CB" w:rsidRDefault="007F6130">
      <w:pPr>
        <w:pStyle w:val="Af8"/>
        <w:numPr>
          <w:ilvl w:val="2"/>
          <w:numId w:val="6"/>
        </w:numPr>
        <w:spacing w:line="440" w:lineRule="exact"/>
        <w:jc w:val="both"/>
        <w:rPr>
          <w:rStyle w:val="af5"/>
          <w:rFonts w:asciiTheme="minorEastAsia" w:eastAsiaTheme="minorEastAsia" w:hAnsiTheme="minorEastAsia" w:cs="宋体"/>
          <w:lang w:val="zh-TW" w:eastAsia="zh-TW"/>
        </w:rPr>
      </w:pPr>
      <w:r>
        <w:rPr>
          <w:rStyle w:val="af5"/>
          <w:rFonts w:asciiTheme="minorEastAsia" w:eastAsiaTheme="minorEastAsia" w:hAnsiTheme="minorEastAsia" w:cs="宋体"/>
          <w:lang w:val="zh-TW" w:eastAsia="zh-TW"/>
        </w:rPr>
        <w:t>价格核准：评委对有效投标人的详细报价进行复核，看其是否有计算错误或供货范围上的错误，修正错误的原则参见本章的第四条第</w:t>
      </w:r>
      <w:r>
        <w:rPr>
          <w:rStyle w:val="af5"/>
          <w:rFonts w:asciiTheme="minorEastAsia" w:eastAsiaTheme="minorEastAsia" w:hAnsiTheme="minorEastAsia" w:cs="宋体"/>
        </w:rPr>
        <w:t>2</w:t>
      </w:r>
      <w:r>
        <w:rPr>
          <w:rStyle w:val="af5"/>
          <w:rFonts w:asciiTheme="minorEastAsia" w:eastAsiaTheme="minorEastAsia" w:hAnsiTheme="minorEastAsia" w:cs="宋体"/>
          <w:lang w:val="zh-TW" w:eastAsia="zh-TW"/>
        </w:rPr>
        <w:t>点。</w:t>
      </w:r>
    </w:p>
    <w:p w14:paraId="12D7F331" w14:textId="77777777" w:rsidR="00FB52CB" w:rsidRDefault="007F6130">
      <w:pPr>
        <w:pStyle w:val="Af8"/>
        <w:spacing w:line="440" w:lineRule="exact"/>
        <w:ind w:left="360"/>
        <w:jc w:val="both"/>
        <w:rPr>
          <w:rStyle w:val="af5"/>
          <w:rFonts w:asciiTheme="minorEastAsia" w:eastAsiaTheme="minorEastAsia" w:hAnsiTheme="minorEastAsia" w:cs="宋体"/>
          <w:lang w:val="zh-TW" w:eastAsia="zh-TW"/>
        </w:rPr>
      </w:pPr>
      <w:r>
        <w:rPr>
          <w:rStyle w:val="af5"/>
          <w:rFonts w:asciiTheme="minorEastAsia" w:eastAsiaTheme="minorEastAsia" w:hAnsiTheme="minorEastAsia" w:cs="宋体"/>
          <w:lang w:val="zh-TW" w:eastAsia="zh-TW"/>
        </w:rPr>
        <w:t>2</w:t>
      </w:r>
      <w:r>
        <w:rPr>
          <w:rStyle w:val="af5"/>
          <w:rFonts w:asciiTheme="minorEastAsia" w:eastAsiaTheme="minorEastAsia" w:hAnsiTheme="minorEastAsia" w:cs="宋体" w:hint="eastAsia"/>
          <w:lang w:val="zh-TW" w:eastAsia="zh-TW"/>
        </w:rPr>
        <w:t>．</w:t>
      </w:r>
      <w:r>
        <w:rPr>
          <w:rStyle w:val="af5"/>
          <w:rFonts w:asciiTheme="minorEastAsia" w:eastAsiaTheme="minorEastAsia" w:hAnsiTheme="minorEastAsia" w:cs="宋体"/>
          <w:lang w:val="zh-TW" w:eastAsia="zh-TW"/>
        </w:rPr>
        <w:t>价格评分：满分为</w:t>
      </w:r>
      <w:r>
        <w:rPr>
          <w:rStyle w:val="af5"/>
          <w:rFonts w:asciiTheme="minorEastAsia" w:eastAsia="PMingLiU" w:hAnsiTheme="minorEastAsia" w:cs="宋体"/>
          <w:lang w:val="zh-TW" w:eastAsia="zh-TW"/>
        </w:rPr>
        <w:t>3</w:t>
      </w:r>
      <w:r>
        <w:rPr>
          <w:rStyle w:val="af5"/>
          <w:rFonts w:asciiTheme="minorEastAsia" w:eastAsiaTheme="minorEastAsia" w:hAnsiTheme="minorEastAsia" w:cs="宋体" w:hint="eastAsia"/>
          <w:lang w:val="zh-TW"/>
        </w:rPr>
        <w:t>0</w:t>
      </w:r>
      <w:r>
        <w:rPr>
          <w:rStyle w:val="af5"/>
          <w:rFonts w:asciiTheme="minorEastAsia" w:eastAsiaTheme="minorEastAsia" w:hAnsiTheme="minorEastAsia" w:cs="宋体"/>
          <w:lang w:val="zh-TW" w:eastAsia="zh-TW"/>
        </w:rPr>
        <w:t>分。价格分统一采用低价优先法计算，即满足招标文件要求且投标价格最低</w:t>
      </w:r>
      <w:r>
        <w:rPr>
          <w:rStyle w:val="af5"/>
          <w:rFonts w:asciiTheme="minorEastAsia" w:eastAsiaTheme="minorEastAsia" w:hAnsiTheme="minorEastAsia" w:cs="宋体" w:hint="eastAsia"/>
          <w:lang w:val="zh-TW" w:eastAsia="zh-TW"/>
        </w:rPr>
        <w:t>（服务费率最低）</w:t>
      </w:r>
      <w:r>
        <w:rPr>
          <w:rStyle w:val="af5"/>
          <w:rFonts w:asciiTheme="minorEastAsia" w:eastAsiaTheme="minorEastAsia" w:hAnsiTheme="minorEastAsia" w:cs="宋体"/>
          <w:lang w:val="zh-TW" w:eastAsia="zh-TW"/>
        </w:rPr>
        <w:t>的有效投标报价（指修正后报价，下同）为评标基准价</w:t>
      </w:r>
      <w:r>
        <w:rPr>
          <w:rStyle w:val="af5"/>
          <w:rFonts w:asciiTheme="minorEastAsia" w:eastAsiaTheme="minorEastAsia" w:hAnsiTheme="minorEastAsia" w:cs="宋体" w:hint="eastAsia"/>
          <w:lang w:val="zh-TW" w:eastAsia="zh-TW"/>
        </w:rPr>
        <w:t>。</w:t>
      </w:r>
    </w:p>
    <w:p w14:paraId="01996337" w14:textId="77777777" w:rsidR="00FB52CB" w:rsidRDefault="007F6130">
      <w:pPr>
        <w:spacing w:line="360" w:lineRule="auto"/>
        <w:ind w:left="572"/>
        <w:rPr>
          <w:rStyle w:val="af5"/>
          <w:rFonts w:asciiTheme="minorEastAsia" w:eastAsiaTheme="minorEastAsia" w:hAnsiTheme="minorEastAsia" w:cs="宋体"/>
          <w:lang w:val="zh-TW"/>
        </w:rPr>
      </w:pPr>
      <w:r>
        <w:rPr>
          <w:rStyle w:val="af5"/>
          <w:rFonts w:asciiTheme="minorEastAsia" w:eastAsiaTheme="minorEastAsia" w:hAnsiTheme="minorEastAsia" w:cs="宋体" w:hint="eastAsia"/>
          <w:lang w:val="zh-TW" w:eastAsia="zh-TW"/>
        </w:rPr>
        <w:t>（</w:t>
      </w:r>
      <w:r>
        <w:rPr>
          <w:rStyle w:val="af5"/>
          <w:rFonts w:asciiTheme="minorEastAsia" w:eastAsiaTheme="minorEastAsia" w:hAnsiTheme="minorEastAsia" w:cs="宋体" w:hint="eastAsia"/>
          <w:lang w:val="zh-TW" w:eastAsia="zh-TW"/>
        </w:rPr>
        <w:t>1</w:t>
      </w:r>
      <w:r>
        <w:rPr>
          <w:rStyle w:val="af5"/>
          <w:rFonts w:asciiTheme="minorEastAsia" w:eastAsiaTheme="minorEastAsia" w:hAnsiTheme="minorEastAsia" w:cs="宋体"/>
          <w:lang w:val="zh-TW" w:eastAsia="zh-TW"/>
        </w:rPr>
        <w:t>）投标人</w:t>
      </w:r>
      <w:r>
        <w:rPr>
          <w:rStyle w:val="af5"/>
          <w:rFonts w:asciiTheme="minorEastAsia" w:eastAsiaTheme="minorEastAsia" w:hAnsiTheme="minorEastAsia" w:cs="宋体" w:hint="eastAsia"/>
          <w:lang w:val="zh-TW" w:eastAsia="zh-TW"/>
        </w:rPr>
        <w:t>每一档</w:t>
      </w:r>
      <w:r>
        <w:rPr>
          <w:rStyle w:val="af5"/>
          <w:rFonts w:asciiTheme="minorEastAsia" w:eastAsiaTheme="minorEastAsia" w:hAnsiTheme="minorEastAsia" w:cs="宋体"/>
          <w:lang w:val="zh-TW" w:eastAsia="zh-TW"/>
        </w:rPr>
        <w:t>价格得分＝</w:t>
      </w:r>
      <w:r>
        <w:rPr>
          <w:rFonts w:asciiTheme="minorEastAsia" w:eastAsiaTheme="minorEastAsia" w:hAnsiTheme="minorEastAsia" w:cs="宋体" w:hint="eastAsia"/>
          <w:position w:val="-26"/>
          <w:lang w:val="zh-TW" w:eastAsia="zh-TW"/>
        </w:rPr>
        <w:object w:dxaOrig="2145" w:dyaOrig="660" w14:anchorId="483DE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3pt" o:ole="">
            <v:imagedata r:id="rId7" o:title=""/>
          </v:shape>
          <o:OLEObject Type="Embed" ProgID="Equation.3" ShapeID="_x0000_i1025" DrawAspect="Content" ObjectID="_1812265228" r:id="rId8"/>
        </w:object>
      </w:r>
      <w:r>
        <w:rPr>
          <w:rStyle w:val="af5"/>
          <w:rFonts w:asciiTheme="minorEastAsia" w:eastAsiaTheme="minorEastAsia" w:hAnsiTheme="minorEastAsia" w:cs="宋体" w:hint="eastAsia"/>
        </w:rPr>
        <w:t>×</w:t>
      </w:r>
      <w:r>
        <w:rPr>
          <w:rStyle w:val="af5"/>
          <w:rFonts w:asciiTheme="minorEastAsia" w:eastAsiaTheme="minorEastAsia" w:hAnsiTheme="minorEastAsia" w:cs="宋体"/>
        </w:rPr>
        <w:t>3</w:t>
      </w:r>
      <w:r>
        <w:rPr>
          <w:rStyle w:val="af5"/>
          <w:rFonts w:asciiTheme="minorEastAsia" w:eastAsiaTheme="minorEastAsia" w:hAnsiTheme="minorEastAsia" w:cs="宋体" w:hint="eastAsia"/>
        </w:rPr>
        <w:t>0</w:t>
      </w:r>
    </w:p>
    <w:p w14:paraId="747FE23C" w14:textId="77777777" w:rsidR="00FB52CB" w:rsidRDefault="007F6130">
      <w:pPr>
        <w:spacing w:line="360" w:lineRule="auto"/>
        <w:ind w:left="572"/>
        <w:rPr>
          <w:rStyle w:val="af5"/>
          <w:rFonts w:asciiTheme="minorEastAsia" w:eastAsiaTheme="minorEastAsia" w:hAnsiTheme="minorEastAsia" w:cs="Arial"/>
          <w:sz w:val="28"/>
          <w:szCs w:val="28"/>
        </w:rPr>
      </w:pPr>
      <w:r>
        <w:rPr>
          <w:rStyle w:val="af5"/>
          <w:rFonts w:asciiTheme="minorEastAsia" w:eastAsiaTheme="minorEastAsia" w:hAnsiTheme="minorEastAsia" w:cs="宋体" w:hint="eastAsia"/>
          <w:lang w:val="zh-TW"/>
        </w:rPr>
        <w:t>（</w:t>
      </w:r>
      <w:r>
        <w:rPr>
          <w:rStyle w:val="af5"/>
          <w:rFonts w:asciiTheme="minorEastAsia" w:eastAsiaTheme="minorEastAsia" w:hAnsiTheme="minorEastAsia" w:cs="宋体" w:hint="eastAsia"/>
          <w:lang w:val="zh-TW"/>
        </w:rPr>
        <w:t>2</w:t>
      </w:r>
      <w:r>
        <w:rPr>
          <w:rStyle w:val="af5"/>
          <w:rFonts w:asciiTheme="minorEastAsia" w:eastAsiaTheme="minorEastAsia" w:hAnsiTheme="minorEastAsia" w:cs="宋体" w:hint="eastAsia"/>
          <w:lang w:val="zh-TW"/>
        </w:rPr>
        <w:t>）</w:t>
      </w:r>
      <w:r>
        <w:rPr>
          <w:rStyle w:val="af5"/>
          <w:rFonts w:asciiTheme="minorEastAsia" w:eastAsiaTheme="minorEastAsia" w:hAnsiTheme="minorEastAsia" w:cs="宋体" w:hint="eastAsia"/>
          <w:lang w:val="zh-TW" w:eastAsia="zh-TW"/>
        </w:rPr>
        <w:t>投标人最终价格分</w:t>
      </w:r>
      <w:r>
        <w:rPr>
          <w:rStyle w:val="af5"/>
          <w:rFonts w:asciiTheme="minorEastAsia" w:eastAsiaTheme="minorEastAsia" w:hAnsiTheme="minorEastAsia" w:cs="宋体" w:hint="eastAsia"/>
          <w:lang w:val="zh-TW" w:eastAsia="zh-TW"/>
        </w:rPr>
        <w:t>=</w:t>
      </w:r>
      <w:r>
        <w:rPr>
          <w:rStyle w:val="af5"/>
          <w:rFonts w:asciiTheme="minorEastAsia" w:eastAsiaTheme="minorEastAsia" w:hAnsiTheme="minorEastAsia" w:cs="宋体" w:hint="eastAsia"/>
          <w:lang w:val="zh-TW" w:eastAsia="zh-TW"/>
        </w:rPr>
        <w:t>各档价格分之和的算术平均值。</w:t>
      </w:r>
    </w:p>
    <w:p w14:paraId="69170CE9" w14:textId="77777777" w:rsidR="00FB52CB" w:rsidRDefault="00FB52CB">
      <w:pPr>
        <w:widowControl/>
        <w:jc w:val="left"/>
        <w:rPr>
          <w:rFonts w:ascii="宋体" w:hAnsi="宋体" w:cs="Arial"/>
          <w:b/>
          <w:bCs/>
          <w:sz w:val="28"/>
          <w:szCs w:val="28"/>
        </w:rPr>
      </w:pPr>
    </w:p>
    <w:p w14:paraId="3457286D" w14:textId="77777777" w:rsidR="00FB52CB" w:rsidRDefault="00FB52CB">
      <w:pPr>
        <w:widowControl/>
        <w:jc w:val="left"/>
        <w:rPr>
          <w:rFonts w:ascii="宋体" w:hAnsi="宋体" w:cs="Arial"/>
          <w:b/>
          <w:bCs/>
          <w:sz w:val="28"/>
          <w:szCs w:val="28"/>
        </w:rPr>
      </w:pPr>
    </w:p>
    <w:p w14:paraId="0EB6B903" w14:textId="77777777" w:rsidR="00FB52CB" w:rsidRDefault="00FB52CB">
      <w:pPr>
        <w:widowControl/>
        <w:jc w:val="left"/>
        <w:rPr>
          <w:rFonts w:ascii="宋体" w:hAnsi="宋体" w:cs="Arial"/>
          <w:b/>
          <w:bCs/>
          <w:sz w:val="28"/>
          <w:szCs w:val="28"/>
        </w:rPr>
      </w:pPr>
    </w:p>
    <w:p w14:paraId="12E472A6" w14:textId="77777777" w:rsidR="00FB52CB" w:rsidRDefault="007F6130">
      <w:pPr>
        <w:widowControl/>
        <w:jc w:val="left"/>
        <w:rPr>
          <w:rFonts w:ascii="宋体" w:hAnsi="宋体" w:cs="Arial"/>
          <w:b/>
          <w:bCs/>
          <w:sz w:val="28"/>
          <w:szCs w:val="28"/>
        </w:rPr>
      </w:pPr>
      <w:r>
        <w:rPr>
          <w:rFonts w:ascii="宋体" w:hAnsi="宋体" w:cs="Arial"/>
          <w:b/>
          <w:bCs/>
          <w:sz w:val="28"/>
          <w:szCs w:val="28"/>
        </w:rPr>
        <w:br w:type="page"/>
      </w:r>
    </w:p>
    <w:p w14:paraId="610EF383" w14:textId="77777777" w:rsidR="00FB52CB" w:rsidRDefault="007F6130">
      <w:pPr>
        <w:widowControl/>
        <w:jc w:val="left"/>
        <w:rPr>
          <w:rFonts w:ascii="宋体" w:hAnsi="宋体" w:cs="Arial"/>
          <w:b/>
          <w:bCs/>
          <w:sz w:val="28"/>
          <w:szCs w:val="28"/>
        </w:rPr>
      </w:pPr>
      <w:r>
        <w:rPr>
          <w:rFonts w:ascii="宋体" w:hAnsi="宋体" w:cs="Arial" w:hint="eastAsia"/>
          <w:b/>
          <w:bCs/>
          <w:sz w:val="28"/>
          <w:szCs w:val="28"/>
        </w:rPr>
        <w:lastRenderedPageBreak/>
        <w:t>附件</w:t>
      </w:r>
      <w:r>
        <w:rPr>
          <w:rFonts w:ascii="宋体" w:hAnsi="宋体" w:cs="Arial" w:hint="eastAsia"/>
          <w:b/>
          <w:bCs/>
          <w:sz w:val="28"/>
          <w:szCs w:val="28"/>
        </w:rPr>
        <w:t>2</w:t>
      </w:r>
      <w:r>
        <w:rPr>
          <w:rFonts w:ascii="宋体" w:hAnsi="宋体" w:cs="Arial"/>
          <w:b/>
          <w:bCs/>
          <w:sz w:val="28"/>
          <w:szCs w:val="28"/>
        </w:rPr>
        <w:t xml:space="preserve"> </w:t>
      </w:r>
      <w:r>
        <w:rPr>
          <w:rFonts w:ascii="宋体" w:hAnsi="宋体" w:cs="Arial" w:hint="eastAsia"/>
          <w:b/>
          <w:bCs/>
          <w:sz w:val="28"/>
          <w:szCs w:val="28"/>
        </w:rPr>
        <w:t>合同示范文本</w:t>
      </w:r>
    </w:p>
    <w:p w14:paraId="15A0E50C" w14:textId="77777777" w:rsidR="00FB52CB" w:rsidRDefault="007F6130">
      <w:pPr>
        <w:jc w:val="center"/>
        <w:rPr>
          <w:rFonts w:ascii="宋体" w:hAnsi="宋体"/>
          <w:b/>
          <w:sz w:val="44"/>
          <w:szCs w:val="44"/>
        </w:rPr>
      </w:pPr>
      <w:r>
        <w:rPr>
          <w:rFonts w:ascii="宋体" w:hAnsi="宋体" w:hint="eastAsia"/>
          <w:b/>
          <w:sz w:val="44"/>
          <w:szCs w:val="44"/>
        </w:rPr>
        <w:t>广州大学教学科研设备维修</w:t>
      </w:r>
      <w:bookmarkStart w:id="19" w:name="_Hlk162946770"/>
      <w:r>
        <w:rPr>
          <w:rFonts w:ascii="宋体" w:hAnsi="宋体" w:hint="eastAsia"/>
          <w:b/>
          <w:sz w:val="44"/>
          <w:szCs w:val="44"/>
        </w:rPr>
        <w:t>维护</w:t>
      </w:r>
      <w:bookmarkEnd w:id="19"/>
      <w:r>
        <w:rPr>
          <w:rFonts w:ascii="宋体" w:hAnsi="宋体" w:hint="eastAsia"/>
          <w:b/>
          <w:sz w:val="44"/>
          <w:szCs w:val="44"/>
        </w:rPr>
        <w:t>服务合同</w:t>
      </w:r>
    </w:p>
    <w:p w14:paraId="587FCBE2" w14:textId="77777777" w:rsidR="00FB52CB" w:rsidRDefault="007F6130">
      <w:pPr>
        <w:ind w:firstLineChars="2250" w:firstLine="5400"/>
        <w:rPr>
          <w:rFonts w:ascii="宋体" w:hAnsi="宋体"/>
          <w:sz w:val="24"/>
        </w:rPr>
      </w:pPr>
      <w:r>
        <w:rPr>
          <w:rFonts w:ascii="宋体" w:hAnsi="宋体" w:hint="eastAsia"/>
          <w:sz w:val="24"/>
        </w:rPr>
        <w:t>合同编号</w:t>
      </w:r>
      <w:r>
        <w:rPr>
          <w:rFonts w:ascii="宋体" w:hAnsi="宋体" w:hint="eastAsia"/>
          <w:sz w:val="24"/>
        </w:rPr>
        <w:t>:</w:t>
      </w:r>
    </w:p>
    <w:p w14:paraId="39BD84BA" w14:textId="77777777" w:rsidR="00FB52CB" w:rsidRDefault="007F6130">
      <w:pPr>
        <w:ind w:firstLineChars="2250" w:firstLine="5400"/>
        <w:rPr>
          <w:rFonts w:ascii="宋体" w:hAnsi="宋体"/>
          <w:sz w:val="24"/>
        </w:rPr>
      </w:pPr>
      <w:r>
        <w:rPr>
          <w:rFonts w:ascii="宋体" w:hAnsi="宋体" w:hint="eastAsia"/>
          <w:sz w:val="24"/>
        </w:rPr>
        <w:t>签定地点</w:t>
      </w:r>
      <w:r>
        <w:rPr>
          <w:rFonts w:ascii="宋体" w:hAnsi="宋体" w:hint="eastAsia"/>
          <w:sz w:val="24"/>
        </w:rPr>
        <w:t>:</w:t>
      </w:r>
      <w:r>
        <w:rPr>
          <w:rFonts w:ascii="宋体" w:hAnsi="宋体" w:hint="eastAsia"/>
          <w:sz w:val="24"/>
        </w:rPr>
        <w:t>广州市</w:t>
      </w:r>
    </w:p>
    <w:p w14:paraId="3699B56D" w14:textId="77777777" w:rsidR="00FB52CB" w:rsidRDefault="00FB52CB">
      <w:pPr>
        <w:rPr>
          <w:rFonts w:ascii="宋体" w:hAnsi="宋体"/>
          <w:b/>
          <w:sz w:val="24"/>
        </w:rPr>
      </w:pPr>
    </w:p>
    <w:p w14:paraId="41D1F8FB" w14:textId="77777777" w:rsidR="00FB52CB" w:rsidRDefault="007F6130">
      <w:pPr>
        <w:rPr>
          <w:rFonts w:ascii="宋体" w:hAnsi="宋体"/>
          <w:b/>
          <w:sz w:val="28"/>
          <w:szCs w:val="28"/>
        </w:rPr>
      </w:pPr>
      <w:r>
        <w:rPr>
          <w:rFonts w:ascii="宋体" w:hAnsi="宋体" w:hint="eastAsia"/>
          <w:b/>
          <w:sz w:val="28"/>
          <w:szCs w:val="28"/>
        </w:rPr>
        <w:t>甲方：广州大学</w:t>
      </w:r>
    </w:p>
    <w:p w14:paraId="2F497B9E" w14:textId="77777777" w:rsidR="00FB52CB" w:rsidRDefault="007F6130">
      <w:pPr>
        <w:rPr>
          <w:rFonts w:ascii="宋体" w:hAnsi="宋体"/>
          <w:b/>
          <w:sz w:val="28"/>
          <w:szCs w:val="28"/>
        </w:rPr>
      </w:pPr>
      <w:r>
        <w:rPr>
          <w:rFonts w:ascii="宋体" w:hAnsi="宋体" w:hint="eastAsia"/>
          <w:b/>
          <w:sz w:val="28"/>
          <w:szCs w:val="28"/>
        </w:rPr>
        <w:t>乙方：</w:t>
      </w:r>
    </w:p>
    <w:p w14:paraId="31182C59" w14:textId="77777777" w:rsidR="00FB52CB" w:rsidRDefault="00FB52CB">
      <w:pPr>
        <w:rPr>
          <w:sz w:val="28"/>
          <w:szCs w:val="28"/>
        </w:rPr>
      </w:pPr>
    </w:p>
    <w:p w14:paraId="076A24E8" w14:textId="77777777" w:rsidR="00FB52CB" w:rsidRDefault="007F6130">
      <w:pPr>
        <w:rPr>
          <w:rFonts w:asciiTheme="minorEastAsia" w:eastAsiaTheme="minorEastAsia" w:hAnsiTheme="minorEastAsia"/>
          <w:sz w:val="24"/>
        </w:rPr>
      </w:pPr>
      <w:bookmarkStart w:id="20" w:name="_Hlk162944928"/>
      <w:r>
        <w:rPr>
          <w:rFonts w:hint="eastAsia"/>
          <w:sz w:val="28"/>
          <w:szCs w:val="28"/>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根据《民法典》等相关规定，甲乙双方经友好协商，就乙方向甲方提供</w:t>
      </w:r>
      <w:r>
        <w:rPr>
          <w:rFonts w:asciiTheme="minorEastAsia" w:eastAsiaTheme="minorEastAsia" w:hAnsiTheme="minorEastAsia"/>
          <w:sz w:val="24"/>
        </w:rPr>
        <w:t>**</w:t>
      </w:r>
      <w:r>
        <w:rPr>
          <w:rFonts w:asciiTheme="minorEastAsia" w:eastAsiaTheme="minorEastAsia" w:hAnsiTheme="minorEastAsia" w:hint="eastAsia"/>
          <w:sz w:val="24"/>
        </w:rPr>
        <w:t>类设备维修维护服务的相关事宜，达成协议如下</w:t>
      </w:r>
      <w:bookmarkEnd w:id="20"/>
      <w:r>
        <w:rPr>
          <w:rFonts w:asciiTheme="minorEastAsia" w:eastAsiaTheme="minorEastAsia" w:hAnsiTheme="minorEastAsia" w:hint="eastAsia"/>
          <w:sz w:val="24"/>
        </w:rPr>
        <w:t>：</w:t>
      </w:r>
    </w:p>
    <w:p w14:paraId="0E169234" w14:textId="77777777" w:rsidR="00FB52CB" w:rsidRDefault="007F6130">
      <w:pPr>
        <w:pStyle w:val="Bodytext1"/>
        <w:numPr>
          <w:ilvl w:val="0"/>
          <w:numId w:val="7"/>
        </w:numPr>
        <w:spacing w:line="642" w:lineRule="exact"/>
        <w:rPr>
          <w:rFonts w:asciiTheme="minorEastAsia" w:eastAsiaTheme="minorEastAsia" w:hAnsiTheme="minorEastAsia"/>
          <w:sz w:val="24"/>
          <w:szCs w:val="24"/>
        </w:rPr>
      </w:pPr>
      <w:bookmarkStart w:id="21" w:name="bookmark3"/>
      <w:r>
        <w:rPr>
          <w:rFonts w:asciiTheme="minorEastAsia" w:eastAsiaTheme="minorEastAsia" w:hAnsiTheme="minorEastAsia" w:hint="eastAsia"/>
          <w:b/>
          <w:sz w:val="24"/>
          <w:szCs w:val="24"/>
        </w:rPr>
        <w:t>合同期限：</w:t>
      </w:r>
    </w:p>
    <w:p w14:paraId="12F39808" w14:textId="77777777" w:rsidR="00FB52CB" w:rsidRDefault="007F6130">
      <w:pPr>
        <w:pStyle w:val="Bodytext1"/>
        <w:spacing w:line="642" w:lineRule="exact"/>
        <w:ind w:left="600" w:firstLine="0"/>
        <w:rPr>
          <w:rFonts w:asciiTheme="minorEastAsia" w:eastAsiaTheme="minorEastAsia" w:hAnsiTheme="minorEastAsia"/>
          <w:sz w:val="24"/>
          <w:szCs w:val="24"/>
        </w:rPr>
      </w:pPr>
      <w:r>
        <w:rPr>
          <w:rFonts w:asciiTheme="minorEastAsia" w:eastAsiaTheme="minorEastAsia" w:hAnsiTheme="minorEastAsia" w:hint="eastAsia"/>
          <w:sz w:val="24"/>
          <w:szCs w:val="24"/>
        </w:rPr>
        <w:t>自</w:t>
      </w:r>
      <w:r>
        <w:rPr>
          <w:rFonts w:asciiTheme="minorEastAsia" w:eastAsia="PMingLiU"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lang w:val="en-US"/>
        </w:rPr>
        <w:t>*</w:t>
      </w:r>
      <w:r>
        <w:rPr>
          <w:rFonts w:asciiTheme="minorEastAsia" w:eastAsiaTheme="minorEastAsia" w:hAnsiTheme="minorEastAsia" w:hint="eastAsia"/>
          <w:sz w:val="24"/>
          <w:szCs w:val="24"/>
        </w:rPr>
        <w:t>月</w:t>
      </w:r>
      <w:r>
        <w:rPr>
          <w:rFonts w:asciiTheme="minorEastAsia" w:eastAsia="PMingLiU" w:hAnsiTheme="minorEastAsia"/>
          <w:sz w:val="24"/>
          <w:szCs w:val="24"/>
        </w:rPr>
        <w:t>*</w:t>
      </w:r>
      <w:r>
        <w:rPr>
          <w:rFonts w:asciiTheme="minorEastAsia" w:eastAsiaTheme="minorEastAsia" w:hAnsiTheme="minorEastAsia" w:hint="eastAsia"/>
          <w:sz w:val="24"/>
          <w:szCs w:val="24"/>
        </w:rPr>
        <w:t>日到</w:t>
      </w:r>
      <w:r>
        <w:rPr>
          <w:rFonts w:asciiTheme="minorEastAsia" w:eastAsia="PMingLiU" w:hAnsiTheme="minorEastAsia"/>
          <w:sz w:val="24"/>
          <w:szCs w:val="24"/>
        </w:rPr>
        <w:t>*</w:t>
      </w:r>
      <w:r>
        <w:rPr>
          <w:rFonts w:asciiTheme="minorEastAsia" w:eastAsiaTheme="minorEastAsia" w:hAnsiTheme="minorEastAsia" w:hint="eastAsia"/>
          <w:sz w:val="24"/>
          <w:szCs w:val="24"/>
        </w:rPr>
        <w:t>年</w:t>
      </w:r>
      <w:r>
        <w:rPr>
          <w:rFonts w:asciiTheme="minorEastAsia" w:eastAsia="PMingLiU" w:hAnsiTheme="minorEastAsia"/>
          <w:sz w:val="24"/>
          <w:szCs w:val="24"/>
        </w:rPr>
        <w:t>*</w:t>
      </w:r>
      <w:r>
        <w:rPr>
          <w:rFonts w:asciiTheme="minorEastAsia" w:eastAsiaTheme="minorEastAsia" w:hAnsiTheme="minorEastAsia" w:hint="eastAsia"/>
          <w:sz w:val="24"/>
          <w:szCs w:val="24"/>
        </w:rPr>
        <w:t>月</w:t>
      </w:r>
      <w:r>
        <w:rPr>
          <w:rFonts w:asciiTheme="minorEastAsia" w:eastAsia="PMingLiU" w:hAnsiTheme="minorEastAsia"/>
          <w:sz w:val="24"/>
          <w:szCs w:val="24"/>
        </w:rPr>
        <w:t>*</w:t>
      </w:r>
      <w:r>
        <w:rPr>
          <w:rFonts w:asciiTheme="minorEastAsia" w:eastAsiaTheme="minorEastAsia" w:hAnsiTheme="minorEastAsia" w:hint="eastAsia"/>
          <w:sz w:val="24"/>
          <w:szCs w:val="24"/>
        </w:rPr>
        <w:t>日止。</w:t>
      </w:r>
    </w:p>
    <w:p w14:paraId="261C14CB" w14:textId="77777777" w:rsidR="00FB52CB" w:rsidRDefault="007F6130">
      <w:pPr>
        <w:pStyle w:val="Bodytext1"/>
        <w:numPr>
          <w:ilvl w:val="0"/>
          <w:numId w:val="7"/>
        </w:numPr>
        <w:spacing w:line="642" w:lineRule="exact"/>
        <w:rPr>
          <w:rFonts w:asciiTheme="minorEastAsia" w:eastAsiaTheme="minorEastAsia" w:hAnsiTheme="minorEastAsia"/>
          <w:color w:val="000000"/>
          <w:sz w:val="24"/>
          <w:szCs w:val="24"/>
        </w:rPr>
      </w:pPr>
      <w:r>
        <w:rPr>
          <w:rFonts w:asciiTheme="minorEastAsia" w:eastAsiaTheme="minorEastAsia" w:hAnsiTheme="minorEastAsia" w:hint="eastAsia"/>
          <w:b/>
          <w:sz w:val="24"/>
          <w:szCs w:val="24"/>
        </w:rPr>
        <w:t>服务</w:t>
      </w:r>
      <w:r>
        <w:rPr>
          <w:rFonts w:asciiTheme="minorEastAsia" w:eastAsiaTheme="minorEastAsia" w:hAnsiTheme="minorEastAsia" w:hint="eastAsia"/>
          <w:b/>
          <w:sz w:val="24"/>
          <w:szCs w:val="24"/>
          <w:lang w:eastAsia="zh-CN"/>
        </w:rPr>
        <w:t>方式及地点</w:t>
      </w:r>
      <w:r>
        <w:rPr>
          <w:rFonts w:asciiTheme="minorEastAsia" w:eastAsiaTheme="minorEastAsia" w:hAnsiTheme="minorEastAsia" w:hint="eastAsia"/>
          <w:b/>
          <w:sz w:val="24"/>
          <w:szCs w:val="24"/>
        </w:rPr>
        <w:t>：</w:t>
      </w:r>
    </w:p>
    <w:p w14:paraId="1E5677D4" w14:textId="77777777" w:rsidR="00FB52CB" w:rsidRDefault="007F6130">
      <w:pPr>
        <w:pStyle w:val="Bodytext1"/>
        <w:spacing w:line="642" w:lineRule="exact"/>
        <w:ind w:firstLine="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1.</w:t>
      </w:r>
      <w:r>
        <w:rPr>
          <w:rFonts w:asciiTheme="minorEastAsia" w:eastAsiaTheme="minorEastAsia" w:hAnsiTheme="minorEastAsia" w:hint="eastAsia"/>
          <w:sz w:val="24"/>
          <w:szCs w:val="24"/>
          <w:lang w:eastAsia="zh-CN"/>
        </w:rPr>
        <w:t>服务方式：甲方根据学校用户</w:t>
      </w:r>
      <w:r>
        <w:rPr>
          <w:rFonts w:asciiTheme="minorEastAsia" w:eastAsiaTheme="minorEastAsia" w:hAnsiTheme="minorEastAsia"/>
          <w:sz w:val="24"/>
          <w:szCs w:val="24"/>
          <w:lang w:eastAsia="zh-CN"/>
        </w:rPr>
        <w:t>提出的维修申请，通知乙方前往现场对设备故障进行初步检查并给出维修方案及报价</w:t>
      </w:r>
      <w:r>
        <w:rPr>
          <w:rFonts w:asciiTheme="minorEastAsia" w:eastAsiaTheme="minorEastAsia" w:hAnsiTheme="minorEastAsia" w:hint="eastAsia"/>
          <w:sz w:val="24"/>
          <w:szCs w:val="24"/>
          <w:lang w:eastAsia="zh-CN"/>
        </w:rPr>
        <w:t>。维修报价应为包干费用，包含</w:t>
      </w:r>
      <w:r>
        <w:rPr>
          <w:rFonts w:asciiTheme="minorEastAsia" w:eastAsiaTheme="minorEastAsia" w:hAnsiTheme="minorEastAsia" w:hint="eastAsia"/>
          <w:sz w:val="24"/>
          <w:szCs w:val="24"/>
          <w:lang w:val="en-US" w:eastAsia="zh-CN"/>
        </w:rPr>
        <w:t>基本服务费（</w:t>
      </w:r>
      <w:r>
        <w:rPr>
          <w:rFonts w:asciiTheme="minorEastAsia" w:eastAsiaTheme="minorEastAsia" w:hAnsiTheme="minorEastAsia"/>
          <w:sz w:val="24"/>
          <w:szCs w:val="24"/>
          <w:lang w:eastAsia="zh-CN"/>
        </w:rPr>
        <w:t>安装调试、检验、包装、运输、技术服务、售后服务、质保期保障服务、所有税费等</w:t>
      </w:r>
      <w:r>
        <w:rPr>
          <w:rFonts w:asciiTheme="minorEastAsia" w:eastAsiaTheme="minorEastAsia" w:hAnsiTheme="minorEastAsia" w:hint="eastAsia"/>
          <w:sz w:val="24"/>
          <w:szCs w:val="24"/>
          <w:lang w:val="en-US" w:eastAsia="zh-CN"/>
        </w:rPr>
        <w:t>除配件费以外的所有费用）及</w:t>
      </w:r>
      <w:r>
        <w:rPr>
          <w:rFonts w:asciiTheme="minorEastAsia" w:eastAsiaTheme="minorEastAsia" w:hAnsiTheme="minorEastAsia" w:hint="eastAsia"/>
          <w:sz w:val="24"/>
          <w:szCs w:val="24"/>
          <w:lang w:eastAsia="zh-CN"/>
        </w:rPr>
        <w:t>配件费。</w:t>
      </w:r>
    </w:p>
    <w:p w14:paraId="763FCFD0" w14:textId="77777777" w:rsidR="00FB52CB" w:rsidRDefault="007F6130">
      <w:pPr>
        <w:pStyle w:val="null3"/>
        <w:spacing w:before="105" w:after="105"/>
        <w:ind w:firstLine="422"/>
        <w:jc w:val="center"/>
        <w:rPr>
          <w:rFonts w:asciiTheme="minorEastAsia" w:hAnsiTheme="minorEastAsia"/>
          <w:sz w:val="24"/>
          <w:szCs w:val="24"/>
        </w:rPr>
      </w:pPr>
      <w:r>
        <w:rPr>
          <w:rFonts w:asciiTheme="minorEastAsia" w:hAnsiTheme="minorEastAsia" w:hint="eastAsia"/>
          <w:b/>
          <w:sz w:val="24"/>
          <w:szCs w:val="24"/>
        </w:rPr>
        <w:t>服务费价格表（表</w:t>
      </w:r>
      <w:r>
        <w:rPr>
          <w:rFonts w:asciiTheme="minorEastAsia" w:hAnsiTheme="minorEastAsia"/>
          <w:b/>
          <w:sz w:val="24"/>
          <w:szCs w:val="24"/>
        </w:rPr>
        <w:t>1</w:t>
      </w:r>
      <w:r>
        <w:rPr>
          <w:rFonts w:asciiTheme="minorEastAsia" w:hAnsiTheme="minorEastAsia" w:hint="eastAsia"/>
          <w:b/>
          <w:sz w:val="24"/>
          <w:szCs w:val="24"/>
        </w:rPr>
        <w:t>）</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384"/>
        <w:gridCol w:w="1384"/>
        <w:gridCol w:w="1384"/>
        <w:gridCol w:w="1384"/>
        <w:gridCol w:w="1384"/>
        <w:gridCol w:w="1384"/>
      </w:tblGrid>
      <w:tr w:rsidR="00FB52CB" w14:paraId="2D865D40" w14:textId="77777777">
        <w:tc>
          <w:tcPr>
            <w:tcW w:w="13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9144990"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序号</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A56DB79"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资产原值（元）</w:t>
            </w:r>
            <w:r>
              <w:rPr>
                <w:rFonts w:asciiTheme="minorEastAsia" w:hAnsiTheme="minorEastAsia"/>
                <w:b/>
                <w:sz w:val="24"/>
                <w:szCs w:val="24"/>
              </w:rPr>
              <w:t>M</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212E99B6"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维修分类</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3CB8C0C"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服务费最高限价（元）</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2C8734B"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中标下浮率（</w:t>
            </w:r>
            <w:r>
              <w:rPr>
                <w:rFonts w:asciiTheme="minorEastAsia" w:hAnsiTheme="minorEastAsia"/>
                <w:b/>
                <w:sz w:val="24"/>
                <w:szCs w:val="24"/>
              </w:rPr>
              <w:t>%</w:t>
            </w:r>
            <w:r>
              <w:rPr>
                <w:rFonts w:asciiTheme="minorEastAsia" w:hAnsiTheme="minorEastAsia" w:hint="eastAsia"/>
                <w:b/>
                <w:sz w:val="24"/>
                <w:szCs w:val="24"/>
              </w:rPr>
              <w:t>）</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5EFBA9EF"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基本服务费</w:t>
            </w:r>
          </w:p>
          <w:p w14:paraId="77B31DAD"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（元）</w:t>
            </w:r>
          </w:p>
        </w:tc>
      </w:tr>
      <w:tr w:rsidR="00FB52CB" w14:paraId="22A149ED"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6B42D34"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1936EC46"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M&lt;1</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B12FEBC"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2C3732C"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w:t>
            </w:r>
          </w:p>
        </w:tc>
        <w:tc>
          <w:tcPr>
            <w:tcW w:w="1384" w:type="dxa"/>
            <w:vMerge w:val="restart"/>
            <w:tcBorders>
              <w:top w:val="nil"/>
              <w:left w:val="nil"/>
              <w:right w:val="single" w:sz="4" w:space="0" w:color="000000"/>
            </w:tcBorders>
            <w:tcMar>
              <w:top w:w="0" w:type="dxa"/>
              <w:left w:w="105" w:type="dxa"/>
              <w:bottom w:w="0" w:type="dxa"/>
              <w:right w:w="105" w:type="dxa"/>
            </w:tcMar>
          </w:tcPr>
          <w:p w14:paraId="2F264902"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ACBAC63" w14:textId="77777777" w:rsidR="00FB52CB" w:rsidRDefault="00FB52CB">
            <w:pPr>
              <w:rPr>
                <w:rFonts w:asciiTheme="minorEastAsia" w:eastAsiaTheme="minorEastAsia" w:hAnsiTheme="minorEastAsia"/>
                <w:sz w:val="24"/>
              </w:rPr>
            </w:pPr>
          </w:p>
        </w:tc>
      </w:tr>
      <w:tr w:rsidR="00FB52CB" w14:paraId="2C5FA28C" w14:textId="77777777">
        <w:tc>
          <w:tcPr>
            <w:tcW w:w="1384" w:type="dxa"/>
            <w:vMerge/>
            <w:tcBorders>
              <w:top w:val="nil"/>
              <w:left w:val="single" w:sz="4" w:space="0" w:color="000000"/>
              <w:bottom w:val="single" w:sz="4" w:space="0" w:color="000000"/>
              <w:right w:val="single" w:sz="4" w:space="0" w:color="000000"/>
            </w:tcBorders>
          </w:tcPr>
          <w:p w14:paraId="209DDB99"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62FE2F88"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C726207"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B27766A"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250</w:t>
            </w:r>
          </w:p>
        </w:tc>
        <w:tc>
          <w:tcPr>
            <w:tcW w:w="1384" w:type="dxa"/>
            <w:vMerge/>
            <w:tcBorders>
              <w:left w:val="nil"/>
              <w:right w:val="single" w:sz="4" w:space="0" w:color="000000"/>
            </w:tcBorders>
            <w:tcMar>
              <w:top w:w="0" w:type="dxa"/>
              <w:left w:w="105" w:type="dxa"/>
              <w:bottom w:w="0" w:type="dxa"/>
              <w:right w:w="105" w:type="dxa"/>
            </w:tcMar>
          </w:tcPr>
          <w:p w14:paraId="13F6B27A"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A29B05C" w14:textId="77777777" w:rsidR="00FB52CB" w:rsidRDefault="00FB52CB">
            <w:pPr>
              <w:rPr>
                <w:rFonts w:asciiTheme="minorEastAsia" w:eastAsiaTheme="minorEastAsia" w:hAnsiTheme="minorEastAsia"/>
                <w:sz w:val="24"/>
              </w:rPr>
            </w:pPr>
          </w:p>
        </w:tc>
      </w:tr>
      <w:tr w:rsidR="00FB52CB" w14:paraId="0E1CDDC3" w14:textId="77777777">
        <w:tc>
          <w:tcPr>
            <w:tcW w:w="1384" w:type="dxa"/>
            <w:vMerge/>
            <w:tcBorders>
              <w:top w:val="nil"/>
              <w:left w:val="single" w:sz="4" w:space="0" w:color="000000"/>
              <w:bottom w:val="single" w:sz="4" w:space="0" w:color="000000"/>
              <w:right w:val="single" w:sz="4" w:space="0" w:color="000000"/>
            </w:tcBorders>
          </w:tcPr>
          <w:p w14:paraId="6BEBA8B4"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4AB3E50C"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266C750"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BF92C9D"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51317A3F"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22B9C6C" w14:textId="77777777" w:rsidR="00FB52CB" w:rsidRDefault="00FB52CB">
            <w:pPr>
              <w:rPr>
                <w:rFonts w:asciiTheme="minorEastAsia" w:eastAsiaTheme="minorEastAsia" w:hAnsiTheme="minorEastAsia"/>
                <w:sz w:val="24"/>
              </w:rPr>
            </w:pPr>
          </w:p>
        </w:tc>
      </w:tr>
      <w:tr w:rsidR="00FB52CB" w14:paraId="22617EB9"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744581"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B9B1A29"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万≤</w:t>
            </w:r>
            <w:r>
              <w:rPr>
                <w:rFonts w:asciiTheme="minorEastAsia" w:hAnsiTheme="minorEastAsia"/>
                <w:sz w:val="24"/>
                <w:szCs w:val="24"/>
              </w:rPr>
              <w:t>M&lt;5</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8478EDC"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3C403A0E"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250</w:t>
            </w:r>
          </w:p>
        </w:tc>
        <w:tc>
          <w:tcPr>
            <w:tcW w:w="1384" w:type="dxa"/>
            <w:vMerge w:val="restart"/>
            <w:tcBorders>
              <w:top w:val="nil"/>
              <w:left w:val="nil"/>
              <w:right w:val="single" w:sz="4" w:space="0" w:color="000000"/>
            </w:tcBorders>
            <w:tcMar>
              <w:top w:w="0" w:type="dxa"/>
              <w:left w:w="105" w:type="dxa"/>
              <w:bottom w:w="0" w:type="dxa"/>
              <w:right w:w="105" w:type="dxa"/>
            </w:tcMar>
          </w:tcPr>
          <w:p w14:paraId="07000467"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6B5AAAD" w14:textId="77777777" w:rsidR="00FB52CB" w:rsidRDefault="00FB52CB">
            <w:pPr>
              <w:rPr>
                <w:rFonts w:asciiTheme="minorEastAsia" w:eastAsiaTheme="minorEastAsia" w:hAnsiTheme="minorEastAsia"/>
                <w:sz w:val="24"/>
              </w:rPr>
            </w:pPr>
          </w:p>
        </w:tc>
      </w:tr>
      <w:tr w:rsidR="00FB52CB" w14:paraId="514BED04" w14:textId="77777777">
        <w:tc>
          <w:tcPr>
            <w:tcW w:w="1384" w:type="dxa"/>
            <w:vMerge/>
            <w:tcBorders>
              <w:top w:val="nil"/>
              <w:left w:val="single" w:sz="4" w:space="0" w:color="000000"/>
              <w:bottom w:val="single" w:sz="4" w:space="0" w:color="000000"/>
              <w:right w:val="single" w:sz="4" w:space="0" w:color="000000"/>
            </w:tcBorders>
          </w:tcPr>
          <w:p w14:paraId="11474AD0"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770DCB9A"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748BC11"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C63D262"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384" w:type="dxa"/>
            <w:vMerge/>
            <w:tcBorders>
              <w:left w:val="nil"/>
              <w:right w:val="single" w:sz="4" w:space="0" w:color="000000"/>
            </w:tcBorders>
            <w:tcMar>
              <w:top w:w="0" w:type="dxa"/>
              <w:left w:w="105" w:type="dxa"/>
              <w:bottom w:w="0" w:type="dxa"/>
              <w:right w:w="105" w:type="dxa"/>
            </w:tcMar>
          </w:tcPr>
          <w:p w14:paraId="4C8ADD41"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656F6EF" w14:textId="77777777" w:rsidR="00FB52CB" w:rsidRDefault="00FB52CB">
            <w:pPr>
              <w:rPr>
                <w:rFonts w:asciiTheme="minorEastAsia" w:eastAsiaTheme="minorEastAsia" w:hAnsiTheme="minorEastAsia"/>
                <w:sz w:val="24"/>
              </w:rPr>
            </w:pPr>
          </w:p>
        </w:tc>
      </w:tr>
      <w:tr w:rsidR="00FB52CB" w14:paraId="594118BA" w14:textId="77777777">
        <w:tc>
          <w:tcPr>
            <w:tcW w:w="1384" w:type="dxa"/>
            <w:vMerge/>
            <w:tcBorders>
              <w:top w:val="nil"/>
              <w:left w:val="single" w:sz="4" w:space="0" w:color="000000"/>
              <w:bottom w:val="single" w:sz="4" w:space="0" w:color="000000"/>
              <w:right w:val="single" w:sz="4" w:space="0" w:color="000000"/>
            </w:tcBorders>
          </w:tcPr>
          <w:p w14:paraId="68D08326"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22443AB3"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E8C9C1A"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34D5853"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600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294261EA"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2B307DA" w14:textId="77777777" w:rsidR="00FB52CB" w:rsidRDefault="00FB52CB">
            <w:pPr>
              <w:rPr>
                <w:rFonts w:asciiTheme="minorEastAsia" w:eastAsiaTheme="minorEastAsia" w:hAnsiTheme="minorEastAsia"/>
                <w:sz w:val="24"/>
              </w:rPr>
            </w:pPr>
          </w:p>
        </w:tc>
      </w:tr>
      <w:tr w:rsidR="00FB52CB" w14:paraId="33E86061"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15E6C04"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3</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0E62A422"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万≤</w:t>
            </w:r>
            <w:r>
              <w:rPr>
                <w:rFonts w:asciiTheme="minorEastAsia" w:hAnsiTheme="minorEastAsia"/>
                <w:sz w:val="24"/>
                <w:szCs w:val="24"/>
              </w:rPr>
              <w:t>M&lt;20</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93F552F"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DB3EC0E"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384" w:type="dxa"/>
            <w:vMerge w:val="restart"/>
            <w:tcBorders>
              <w:top w:val="nil"/>
              <w:left w:val="nil"/>
              <w:right w:val="single" w:sz="4" w:space="0" w:color="000000"/>
            </w:tcBorders>
            <w:tcMar>
              <w:top w:w="0" w:type="dxa"/>
              <w:left w:w="105" w:type="dxa"/>
              <w:bottom w:w="0" w:type="dxa"/>
              <w:right w:w="105" w:type="dxa"/>
            </w:tcMar>
          </w:tcPr>
          <w:p w14:paraId="4A7391DA"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EAF3DF3" w14:textId="77777777" w:rsidR="00FB52CB" w:rsidRDefault="00FB52CB">
            <w:pPr>
              <w:rPr>
                <w:rFonts w:asciiTheme="minorEastAsia" w:eastAsiaTheme="minorEastAsia" w:hAnsiTheme="minorEastAsia"/>
                <w:sz w:val="24"/>
              </w:rPr>
            </w:pPr>
          </w:p>
        </w:tc>
      </w:tr>
      <w:tr w:rsidR="00FB52CB" w14:paraId="6431B582" w14:textId="77777777">
        <w:tc>
          <w:tcPr>
            <w:tcW w:w="1384" w:type="dxa"/>
            <w:vMerge/>
            <w:tcBorders>
              <w:top w:val="nil"/>
              <w:left w:val="single" w:sz="4" w:space="0" w:color="000000"/>
              <w:bottom w:val="single" w:sz="4" w:space="0" w:color="000000"/>
              <w:right w:val="single" w:sz="4" w:space="0" w:color="000000"/>
            </w:tcBorders>
          </w:tcPr>
          <w:p w14:paraId="74C63F8E"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74810E03"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6038ACB"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0F05169"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800</w:t>
            </w:r>
          </w:p>
        </w:tc>
        <w:tc>
          <w:tcPr>
            <w:tcW w:w="1384" w:type="dxa"/>
            <w:vMerge/>
            <w:tcBorders>
              <w:left w:val="nil"/>
              <w:right w:val="single" w:sz="4" w:space="0" w:color="000000"/>
            </w:tcBorders>
            <w:tcMar>
              <w:top w:w="0" w:type="dxa"/>
              <w:left w:w="105" w:type="dxa"/>
              <w:bottom w:w="0" w:type="dxa"/>
              <w:right w:w="105" w:type="dxa"/>
            </w:tcMar>
          </w:tcPr>
          <w:p w14:paraId="3E6FDD72"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48F3002" w14:textId="77777777" w:rsidR="00FB52CB" w:rsidRDefault="00FB52CB">
            <w:pPr>
              <w:rPr>
                <w:rFonts w:asciiTheme="minorEastAsia" w:eastAsiaTheme="minorEastAsia" w:hAnsiTheme="minorEastAsia"/>
                <w:sz w:val="24"/>
              </w:rPr>
            </w:pPr>
          </w:p>
        </w:tc>
      </w:tr>
      <w:tr w:rsidR="00FB52CB" w14:paraId="79423FB0" w14:textId="77777777">
        <w:tc>
          <w:tcPr>
            <w:tcW w:w="1384" w:type="dxa"/>
            <w:vMerge/>
            <w:tcBorders>
              <w:top w:val="nil"/>
              <w:left w:val="single" w:sz="4" w:space="0" w:color="000000"/>
              <w:bottom w:val="single" w:sz="4" w:space="0" w:color="000000"/>
              <w:right w:val="single" w:sz="4" w:space="0" w:color="000000"/>
            </w:tcBorders>
          </w:tcPr>
          <w:p w14:paraId="620D34EF"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2FB4A691"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066D82D"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4800579"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7E5EC599"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4CF8C33" w14:textId="77777777" w:rsidR="00FB52CB" w:rsidRDefault="00FB52CB">
            <w:pPr>
              <w:rPr>
                <w:rFonts w:asciiTheme="minorEastAsia" w:eastAsiaTheme="minorEastAsia" w:hAnsiTheme="minorEastAsia"/>
                <w:sz w:val="24"/>
              </w:rPr>
            </w:pPr>
          </w:p>
        </w:tc>
      </w:tr>
      <w:tr w:rsidR="00FB52CB" w14:paraId="3C31CDE1"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D9247DB"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6FDBA5C0"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20</w:t>
            </w:r>
            <w:r>
              <w:rPr>
                <w:rFonts w:asciiTheme="minorEastAsia" w:hAnsiTheme="minorEastAsia" w:hint="eastAsia"/>
                <w:sz w:val="24"/>
                <w:szCs w:val="24"/>
              </w:rPr>
              <w:t>万≤</w:t>
            </w:r>
            <w:r>
              <w:rPr>
                <w:rFonts w:asciiTheme="minorEastAsia" w:hAnsiTheme="minorEastAsia"/>
                <w:sz w:val="24"/>
                <w:szCs w:val="24"/>
              </w:rPr>
              <w:lastRenderedPageBreak/>
              <w:t>M&lt;100</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872A711"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lastRenderedPageBreak/>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1801BCE"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800</w:t>
            </w:r>
          </w:p>
        </w:tc>
        <w:tc>
          <w:tcPr>
            <w:tcW w:w="1384" w:type="dxa"/>
            <w:vMerge w:val="restart"/>
            <w:tcBorders>
              <w:top w:val="nil"/>
              <w:left w:val="nil"/>
              <w:right w:val="single" w:sz="4" w:space="0" w:color="000000"/>
            </w:tcBorders>
            <w:tcMar>
              <w:top w:w="0" w:type="dxa"/>
              <w:left w:w="105" w:type="dxa"/>
              <w:bottom w:w="0" w:type="dxa"/>
              <w:right w:w="105" w:type="dxa"/>
            </w:tcMar>
          </w:tcPr>
          <w:p w14:paraId="6AB78580"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D896D46" w14:textId="77777777" w:rsidR="00FB52CB" w:rsidRDefault="00FB52CB">
            <w:pPr>
              <w:rPr>
                <w:rFonts w:asciiTheme="minorEastAsia" w:eastAsiaTheme="minorEastAsia" w:hAnsiTheme="minorEastAsia"/>
                <w:sz w:val="24"/>
              </w:rPr>
            </w:pPr>
          </w:p>
        </w:tc>
      </w:tr>
      <w:tr w:rsidR="00FB52CB" w14:paraId="4D93225C" w14:textId="77777777">
        <w:tc>
          <w:tcPr>
            <w:tcW w:w="1384" w:type="dxa"/>
            <w:vMerge/>
            <w:tcBorders>
              <w:top w:val="nil"/>
              <w:left w:val="single" w:sz="4" w:space="0" w:color="000000"/>
              <w:bottom w:val="single" w:sz="4" w:space="0" w:color="000000"/>
              <w:right w:val="single" w:sz="4" w:space="0" w:color="000000"/>
            </w:tcBorders>
          </w:tcPr>
          <w:p w14:paraId="5DB3F419"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5BA8483C"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1E807E0"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D8313AA"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1500</w:t>
            </w:r>
          </w:p>
        </w:tc>
        <w:tc>
          <w:tcPr>
            <w:tcW w:w="1384" w:type="dxa"/>
            <w:vMerge/>
            <w:tcBorders>
              <w:left w:val="nil"/>
              <w:right w:val="single" w:sz="4" w:space="0" w:color="000000"/>
            </w:tcBorders>
            <w:tcMar>
              <w:top w:w="0" w:type="dxa"/>
              <w:left w:w="105" w:type="dxa"/>
              <w:bottom w:w="0" w:type="dxa"/>
              <w:right w:w="105" w:type="dxa"/>
            </w:tcMar>
          </w:tcPr>
          <w:p w14:paraId="48961AD4"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1900817" w14:textId="77777777" w:rsidR="00FB52CB" w:rsidRDefault="00FB52CB">
            <w:pPr>
              <w:rPr>
                <w:rFonts w:asciiTheme="minorEastAsia" w:eastAsiaTheme="minorEastAsia" w:hAnsiTheme="minorEastAsia"/>
                <w:sz w:val="24"/>
              </w:rPr>
            </w:pPr>
          </w:p>
        </w:tc>
      </w:tr>
      <w:tr w:rsidR="00FB52CB" w14:paraId="768C1FCE" w14:textId="77777777">
        <w:tc>
          <w:tcPr>
            <w:tcW w:w="1384" w:type="dxa"/>
            <w:vMerge/>
            <w:tcBorders>
              <w:top w:val="nil"/>
              <w:left w:val="single" w:sz="4" w:space="0" w:color="000000"/>
              <w:bottom w:val="single" w:sz="4" w:space="0" w:color="000000"/>
              <w:right w:val="single" w:sz="4" w:space="0" w:color="000000"/>
            </w:tcBorders>
          </w:tcPr>
          <w:p w14:paraId="209A129E"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51C90027"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717C052"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539CFB2"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3000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25E1CB90"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24B1C5E" w14:textId="77777777" w:rsidR="00FB52CB" w:rsidRDefault="00FB52CB">
            <w:pPr>
              <w:rPr>
                <w:rFonts w:asciiTheme="minorEastAsia" w:eastAsiaTheme="minorEastAsia" w:hAnsiTheme="minorEastAsia"/>
                <w:sz w:val="24"/>
              </w:rPr>
            </w:pPr>
          </w:p>
        </w:tc>
      </w:tr>
      <w:tr w:rsidR="00FB52CB" w14:paraId="16B81984" w14:textId="77777777">
        <w:tc>
          <w:tcPr>
            <w:tcW w:w="138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8AD23FC"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5</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54A6805"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100</w:t>
            </w:r>
            <w:r>
              <w:rPr>
                <w:rFonts w:asciiTheme="minorEastAsia" w:hAnsiTheme="minorEastAsia" w:hint="eastAsia"/>
                <w:sz w:val="24"/>
                <w:szCs w:val="24"/>
              </w:rPr>
              <w:t>万≤</w:t>
            </w:r>
            <w:r>
              <w:rPr>
                <w:rFonts w:asciiTheme="minorEastAsia" w:hAnsiTheme="minorEastAsia"/>
                <w:sz w:val="24"/>
                <w:szCs w:val="24"/>
              </w:rPr>
              <w:t>M</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328549D4"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3E6E24D4"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287B88D"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不在此次报价范围</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BBFC367" w14:textId="77777777" w:rsidR="00FB52CB" w:rsidRDefault="00FB52CB">
            <w:pPr>
              <w:pStyle w:val="null3"/>
              <w:jc w:val="center"/>
              <w:rPr>
                <w:rFonts w:asciiTheme="minorEastAsia" w:hAnsiTheme="minorEastAsia"/>
                <w:sz w:val="24"/>
                <w:szCs w:val="24"/>
              </w:rPr>
            </w:pPr>
          </w:p>
        </w:tc>
      </w:tr>
    </w:tbl>
    <w:p w14:paraId="2FB7A14A" w14:textId="77777777" w:rsidR="00FB52CB" w:rsidRDefault="007F6130">
      <w:pPr>
        <w:pStyle w:val="null3"/>
        <w:jc w:val="both"/>
        <w:rPr>
          <w:rFonts w:asciiTheme="minorEastAsia" w:hAnsiTheme="minorEastAsia"/>
          <w:sz w:val="24"/>
          <w:szCs w:val="24"/>
        </w:rPr>
      </w:pPr>
      <w:r>
        <w:rPr>
          <w:rFonts w:asciiTheme="minorEastAsia" w:hAnsiTheme="minorEastAsia" w:hint="eastAsia"/>
          <w:sz w:val="24"/>
          <w:szCs w:val="24"/>
        </w:rPr>
        <w:t>注：基本服务费结算价</w:t>
      </w:r>
      <w:r>
        <w:rPr>
          <w:rFonts w:asciiTheme="minorEastAsia" w:hAnsiTheme="minorEastAsia"/>
          <w:sz w:val="24"/>
          <w:szCs w:val="24"/>
        </w:rPr>
        <w:t>=</w:t>
      </w:r>
      <w:r>
        <w:rPr>
          <w:rFonts w:asciiTheme="minorEastAsia" w:hAnsiTheme="minorEastAsia" w:hint="eastAsia"/>
          <w:sz w:val="24"/>
          <w:szCs w:val="24"/>
        </w:rPr>
        <w:t>服务费最高限价</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中标下浮率）。</w:t>
      </w:r>
    </w:p>
    <w:p w14:paraId="32B36089" w14:textId="77777777" w:rsidR="00FB52CB" w:rsidRDefault="007F6130">
      <w:pPr>
        <w:pStyle w:val="null3"/>
        <w:spacing w:before="150" w:line="360" w:lineRule="auto"/>
        <w:ind w:firstLine="420"/>
        <w:jc w:val="both"/>
        <w:rPr>
          <w:rFonts w:asciiTheme="minorEastAsia" w:hAnsiTheme="minorEastAsia"/>
          <w:sz w:val="24"/>
          <w:szCs w:val="24"/>
        </w:rPr>
      </w:pPr>
      <w:r>
        <w:rPr>
          <w:rFonts w:asciiTheme="minorEastAsia" w:hAnsiTheme="minorEastAsia" w:hint="eastAsia"/>
          <w:sz w:val="24"/>
          <w:szCs w:val="24"/>
        </w:rPr>
        <w:t>大修、中修和小修的定义及相关说明：维修类别是根据维修内容和技术要求以及工作量的大小，对设备维修工作的划分。修理分为大修、</w:t>
      </w:r>
      <w:r>
        <w:rPr>
          <w:rFonts w:asciiTheme="minorEastAsia" w:hAnsiTheme="minorEastAsia" w:hint="eastAsia"/>
          <w:sz w:val="24"/>
          <w:szCs w:val="24"/>
          <w:lang w:eastAsia="zh-CN"/>
        </w:rPr>
        <w:t>中</w:t>
      </w:r>
      <w:r>
        <w:rPr>
          <w:rFonts w:asciiTheme="minorEastAsia" w:hAnsiTheme="minorEastAsia" w:hint="eastAsia"/>
          <w:sz w:val="24"/>
          <w:szCs w:val="24"/>
        </w:rPr>
        <w:t>修和小修三类</w:t>
      </w:r>
      <w:r>
        <w:rPr>
          <w:rFonts w:asciiTheme="minorEastAsia" w:hAnsiTheme="minorEastAsia" w:hint="eastAsia"/>
          <w:sz w:val="24"/>
          <w:szCs w:val="24"/>
          <w:lang w:eastAsia="zh-CN"/>
        </w:rPr>
        <w:t>，维修费占</w:t>
      </w:r>
      <w:r>
        <w:rPr>
          <w:rFonts w:asciiTheme="minorEastAsia" w:hAnsiTheme="minorEastAsia" w:hint="eastAsia"/>
          <w:sz w:val="24"/>
          <w:szCs w:val="24"/>
        </w:rPr>
        <w:t>固定资产原价值</w:t>
      </w:r>
      <w:r>
        <w:rPr>
          <w:rFonts w:asciiTheme="minorEastAsia" w:hAnsiTheme="minorEastAsia" w:hint="eastAsia"/>
          <w:sz w:val="24"/>
          <w:szCs w:val="24"/>
          <w:lang w:eastAsia="zh-CN"/>
        </w:rPr>
        <w:t>比例按四舍五入计整数百分比，并参照以下标准</w:t>
      </w:r>
      <w:r>
        <w:rPr>
          <w:rFonts w:asciiTheme="minorEastAsia" w:hAnsiTheme="minorEastAsia" w:hint="eastAsia"/>
          <w:sz w:val="24"/>
          <w:szCs w:val="24"/>
        </w:rPr>
        <w:t>。</w:t>
      </w:r>
    </w:p>
    <w:p w14:paraId="268B3AA4" w14:textId="77777777" w:rsidR="00FB52CB" w:rsidRDefault="007F6130">
      <w:pPr>
        <w:pStyle w:val="null3"/>
        <w:spacing w:line="360" w:lineRule="auto"/>
        <w:jc w:val="both"/>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b/>
          <w:sz w:val="24"/>
          <w:szCs w:val="24"/>
        </w:rPr>
        <w:t>1</w:t>
      </w:r>
      <w:r>
        <w:rPr>
          <w:rFonts w:asciiTheme="minorEastAsia" w:hAnsiTheme="minorEastAsia" w:hint="eastAsia"/>
          <w:b/>
          <w:sz w:val="24"/>
          <w:szCs w:val="24"/>
        </w:rPr>
        <w:t>）大修</w:t>
      </w:r>
    </w:p>
    <w:p w14:paraId="46557B5F"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hint="eastAsia"/>
          <w:sz w:val="24"/>
          <w:szCs w:val="24"/>
        </w:rPr>
        <w:t>设备的大修是工作量最大的维修。大修时，对设备的全部或大部分部件解体；修复基准件，更换或修复全部不合格的零件；修复和调整设备的电气及液、气动系统；修复设备的附件以及翻新外观等；达到全面消除修前存在的缺陷，恢复设备的规定功能和精度。从维修金额上判断，大修时维修总费用约占</w:t>
      </w:r>
      <w:bookmarkStart w:id="22" w:name="OLE_LINK2"/>
      <w:bookmarkStart w:id="23" w:name="OLE_LINK1"/>
      <w:r>
        <w:rPr>
          <w:rFonts w:asciiTheme="minorEastAsia" w:hAnsiTheme="minorEastAsia" w:hint="eastAsia"/>
          <w:sz w:val="24"/>
          <w:szCs w:val="24"/>
        </w:rPr>
        <w:t>固定资产原价值</w:t>
      </w:r>
      <w:bookmarkEnd w:id="22"/>
      <w:bookmarkEnd w:id="23"/>
      <w:r>
        <w:rPr>
          <w:rFonts w:asciiTheme="minorEastAsia" w:hAnsiTheme="minorEastAsia"/>
          <w:sz w:val="24"/>
          <w:szCs w:val="24"/>
        </w:rPr>
        <w:t>16-30%</w:t>
      </w:r>
      <w:r>
        <w:rPr>
          <w:rFonts w:asciiTheme="minorEastAsia" w:hAnsiTheme="minorEastAsia" w:hint="eastAsia"/>
          <w:sz w:val="24"/>
          <w:szCs w:val="24"/>
        </w:rPr>
        <w:t>（含），且服务费</w:t>
      </w:r>
      <w:r>
        <w:rPr>
          <w:rFonts w:asciiTheme="minorEastAsia" w:hAnsiTheme="minorEastAsia"/>
          <w:sz w:val="24"/>
          <w:szCs w:val="24"/>
        </w:rPr>
        <w:t>&lt;</w:t>
      </w:r>
      <w:r>
        <w:rPr>
          <w:rFonts w:asciiTheme="minorEastAsia" w:hAnsiTheme="minorEastAsia" w:hint="eastAsia"/>
          <w:sz w:val="24"/>
          <w:szCs w:val="24"/>
        </w:rPr>
        <w:t>材料费和零配件费。</w:t>
      </w:r>
    </w:p>
    <w:p w14:paraId="586AC486" w14:textId="77777777" w:rsidR="00FB52CB" w:rsidRDefault="007F6130">
      <w:pPr>
        <w:pStyle w:val="null3"/>
        <w:spacing w:line="360" w:lineRule="auto"/>
        <w:jc w:val="both"/>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b/>
          <w:sz w:val="24"/>
          <w:szCs w:val="24"/>
        </w:rPr>
        <w:t>2</w:t>
      </w:r>
      <w:r>
        <w:rPr>
          <w:rFonts w:asciiTheme="minorEastAsia" w:hAnsiTheme="minorEastAsia" w:hint="eastAsia"/>
          <w:b/>
          <w:sz w:val="24"/>
          <w:szCs w:val="24"/>
        </w:rPr>
        <w:t>）中修</w:t>
      </w:r>
    </w:p>
    <w:p w14:paraId="130240CB" w14:textId="77777777" w:rsidR="00FB52CB" w:rsidRDefault="007F6130">
      <w:pPr>
        <w:pStyle w:val="null3"/>
        <w:spacing w:line="360" w:lineRule="auto"/>
        <w:ind w:firstLine="420"/>
        <w:jc w:val="both"/>
        <w:rPr>
          <w:rFonts w:asciiTheme="minorEastAsia" w:hAnsiTheme="minorEastAsia"/>
          <w:sz w:val="24"/>
          <w:szCs w:val="24"/>
        </w:rPr>
      </w:pPr>
      <w:r>
        <w:rPr>
          <w:rFonts w:asciiTheme="minorEastAsia" w:hAnsiTheme="minorEastAsia" w:hint="eastAsia"/>
          <w:sz w:val="24"/>
          <w:szCs w:val="24"/>
        </w:rPr>
        <w:t>中修是根据设备的实际情况，对状态劣化已难以达到生产工艺要求的部件进行针对性维修。中修时，一般要进行部分拆卸，检查，更换或修复失效的零件，必要时对基准件进行局部维修和调整精</w:t>
      </w:r>
      <w:r>
        <w:rPr>
          <w:rFonts w:asciiTheme="minorEastAsia" w:hAnsiTheme="minorEastAsia" w:hint="eastAsia"/>
          <w:sz w:val="24"/>
          <w:szCs w:val="24"/>
        </w:rPr>
        <w:t>度，从而恢复所修部分的精度和性能。中修的工作量视实际情况而定。从维修金额上判断，中修时维修总费用约占固定资产原价值的</w:t>
      </w:r>
      <w:r>
        <w:rPr>
          <w:rFonts w:asciiTheme="minorEastAsia" w:hAnsiTheme="minorEastAsia"/>
          <w:sz w:val="24"/>
          <w:szCs w:val="24"/>
        </w:rPr>
        <w:t>6-15%</w:t>
      </w:r>
      <w:r>
        <w:rPr>
          <w:rFonts w:asciiTheme="minorEastAsia" w:hAnsiTheme="minorEastAsia" w:hint="eastAsia"/>
          <w:sz w:val="24"/>
          <w:szCs w:val="24"/>
        </w:rPr>
        <w:t>（含），且服务费</w:t>
      </w:r>
      <w:r>
        <w:rPr>
          <w:rFonts w:asciiTheme="minorEastAsia" w:hAnsiTheme="minorEastAsia"/>
          <w:sz w:val="24"/>
          <w:szCs w:val="24"/>
        </w:rPr>
        <w:t>&lt;</w:t>
      </w:r>
      <w:r>
        <w:rPr>
          <w:rFonts w:asciiTheme="minorEastAsia" w:hAnsiTheme="minorEastAsia" w:hint="eastAsia"/>
          <w:sz w:val="24"/>
          <w:szCs w:val="24"/>
        </w:rPr>
        <w:t>材料费和零配件费。</w:t>
      </w:r>
    </w:p>
    <w:p w14:paraId="587C65BD" w14:textId="77777777" w:rsidR="00FB52CB" w:rsidRDefault="007F6130">
      <w:pPr>
        <w:pStyle w:val="null3"/>
        <w:jc w:val="both"/>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b/>
          <w:sz w:val="24"/>
          <w:szCs w:val="24"/>
        </w:rPr>
        <w:t>3</w:t>
      </w:r>
      <w:r>
        <w:rPr>
          <w:rFonts w:asciiTheme="minorEastAsia" w:hAnsiTheme="minorEastAsia" w:hint="eastAsia"/>
          <w:b/>
          <w:sz w:val="24"/>
          <w:szCs w:val="24"/>
        </w:rPr>
        <w:t>）小修</w:t>
      </w:r>
    </w:p>
    <w:p w14:paraId="3757F421" w14:textId="77777777" w:rsidR="00FB52CB" w:rsidRDefault="007F6130">
      <w:pPr>
        <w:pStyle w:val="null3"/>
        <w:spacing w:line="360" w:lineRule="auto"/>
        <w:ind w:firstLine="420"/>
        <w:jc w:val="both"/>
        <w:rPr>
          <w:rFonts w:asciiTheme="minorEastAsia" w:hAnsiTheme="minorEastAsia"/>
          <w:sz w:val="24"/>
          <w:szCs w:val="24"/>
          <w:lang w:eastAsia="zh-CN"/>
        </w:rPr>
      </w:pPr>
      <w:r>
        <w:rPr>
          <w:rFonts w:asciiTheme="minorEastAsia" w:hAnsiTheme="minorEastAsia"/>
          <w:sz w:val="24"/>
          <w:szCs w:val="24"/>
        </w:rPr>
        <w:t>设备小修是工作量最小的维修。小修的内容是针对故障发现的问题，拆卸有关部件、进行检查、调整、更换或修复失效的零件，以恢复设备的正常功能。对于实行定期维修的设备，小修的主要内容是根据掌握的磨损规律，更换或修复在维修间隔期内即将失效的零件，以保证设备的正常功能；小修还包括由于机器设置不当以及软件出错导致的使用不正常。从维修金额上判断，小修时</w:t>
      </w:r>
      <w:r>
        <w:rPr>
          <w:rFonts w:asciiTheme="minorEastAsia" w:hAnsiTheme="minorEastAsia"/>
          <w:sz w:val="24"/>
          <w:szCs w:val="24"/>
        </w:rPr>
        <w:t>维修总费用约占固定资产原价值的</w:t>
      </w:r>
      <w:r>
        <w:rPr>
          <w:rFonts w:asciiTheme="minorEastAsia" w:hAnsiTheme="minorEastAsia"/>
          <w:sz w:val="24"/>
          <w:szCs w:val="24"/>
        </w:rPr>
        <w:t>5%</w:t>
      </w:r>
      <w:r>
        <w:rPr>
          <w:rFonts w:asciiTheme="minorEastAsia" w:hAnsiTheme="minorEastAsia"/>
          <w:sz w:val="24"/>
          <w:szCs w:val="24"/>
        </w:rPr>
        <w:t>（含）及以下。</w:t>
      </w:r>
    </w:p>
    <w:p w14:paraId="443D621E" w14:textId="77777777" w:rsidR="00FB52CB" w:rsidRDefault="007F6130">
      <w:pPr>
        <w:pStyle w:val="Bodytext1"/>
        <w:spacing w:line="642" w:lineRule="exact"/>
        <w:ind w:firstLine="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甲方根据实际情况对乙方的报价进行审批</w:t>
      </w:r>
      <w:r>
        <w:rPr>
          <w:rFonts w:asciiTheme="minorEastAsia" w:eastAsiaTheme="minorEastAsia" w:hAnsiTheme="minorEastAsia" w:hint="eastAsia"/>
          <w:sz w:val="24"/>
          <w:szCs w:val="24"/>
          <w:lang w:eastAsia="zh-CN"/>
        </w:rPr>
        <w:t>。如审批不通过，</w:t>
      </w:r>
      <w:r>
        <w:rPr>
          <w:rFonts w:asciiTheme="minorEastAsia" w:eastAsiaTheme="minorEastAsia" w:hAnsiTheme="minorEastAsia"/>
          <w:sz w:val="24"/>
          <w:szCs w:val="24"/>
          <w:lang w:eastAsia="zh-CN"/>
        </w:rPr>
        <w:t>乙方不收取任何检测费用</w:t>
      </w:r>
      <w:r>
        <w:rPr>
          <w:rFonts w:asciiTheme="minorEastAsia" w:eastAsiaTheme="minorEastAsia" w:hAnsiTheme="minorEastAsia" w:hint="eastAsia"/>
          <w:sz w:val="24"/>
          <w:szCs w:val="24"/>
          <w:lang w:eastAsia="zh-CN"/>
        </w:rPr>
        <w:t>；如审批通过，</w:t>
      </w:r>
      <w:r>
        <w:rPr>
          <w:rFonts w:asciiTheme="minorEastAsia" w:eastAsiaTheme="minorEastAsia" w:hAnsiTheme="minorEastAsia"/>
          <w:sz w:val="24"/>
          <w:szCs w:val="24"/>
          <w:lang w:eastAsia="zh-CN"/>
        </w:rPr>
        <w:t>乙方</w:t>
      </w:r>
      <w:r>
        <w:rPr>
          <w:rFonts w:asciiTheme="minorEastAsia" w:eastAsiaTheme="minorEastAsia" w:hAnsiTheme="minorEastAsia" w:hint="eastAsia"/>
          <w:sz w:val="24"/>
          <w:szCs w:val="24"/>
          <w:lang w:eastAsia="zh-CN"/>
        </w:rPr>
        <w:t>按维修报价方案</w:t>
      </w:r>
      <w:r>
        <w:rPr>
          <w:rFonts w:asciiTheme="minorEastAsia" w:eastAsiaTheme="minorEastAsia" w:hAnsiTheme="minorEastAsia"/>
          <w:sz w:val="24"/>
          <w:szCs w:val="24"/>
          <w:lang w:eastAsia="zh-CN"/>
        </w:rPr>
        <w:t>对该设备进行维修</w:t>
      </w:r>
      <w:r>
        <w:rPr>
          <w:rFonts w:asciiTheme="minorEastAsia" w:eastAsiaTheme="minorEastAsia" w:hAnsiTheme="minorEastAsia" w:hint="eastAsia"/>
          <w:sz w:val="24"/>
          <w:szCs w:val="24"/>
          <w:lang w:eastAsia="zh-CN"/>
        </w:rPr>
        <w:t>。</w:t>
      </w:r>
    </w:p>
    <w:p w14:paraId="01E9E15C" w14:textId="77777777" w:rsidR="00FB52CB" w:rsidRDefault="007F6130">
      <w:pPr>
        <w:pStyle w:val="Bodytext1"/>
        <w:spacing w:line="642" w:lineRule="exact"/>
        <w:ind w:firstLine="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2.</w:t>
      </w:r>
      <w:r>
        <w:rPr>
          <w:rFonts w:asciiTheme="minorEastAsia" w:eastAsiaTheme="minorEastAsia" w:hAnsiTheme="minorEastAsia" w:hint="eastAsia"/>
          <w:sz w:val="24"/>
          <w:szCs w:val="24"/>
          <w:lang w:eastAsia="zh-CN"/>
        </w:rPr>
        <w:t>服务地点：广州大学</w:t>
      </w:r>
    </w:p>
    <w:p w14:paraId="04772C57" w14:textId="77777777" w:rsidR="00FB52CB" w:rsidRDefault="007F6130">
      <w:pPr>
        <w:pStyle w:val="Bodytext1"/>
        <w:numPr>
          <w:ilvl w:val="0"/>
          <w:numId w:val="7"/>
        </w:numPr>
        <w:spacing w:line="642" w:lineRule="exact"/>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lastRenderedPageBreak/>
        <w:t>合同金额：</w:t>
      </w:r>
    </w:p>
    <w:p w14:paraId="6AECB5A2" w14:textId="77777777" w:rsidR="00FB52CB" w:rsidRDefault="007F6130">
      <w:pPr>
        <w:pStyle w:val="Bodytext1"/>
        <w:spacing w:line="642" w:lineRule="exact"/>
        <w:ind w:firstLine="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rPr>
        <w:t>合同有效期间内，合同预算总金额为人民币：</w:t>
      </w:r>
      <w:r>
        <w:rPr>
          <w:rFonts w:asciiTheme="minorEastAsia" w:eastAsiaTheme="minorEastAsia" w:hAnsiTheme="minorEastAsia"/>
          <w:color w:val="000000"/>
          <w:sz w:val="24"/>
          <w:szCs w:val="24"/>
          <w:lang w:val="en-US" w:eastAsia="zh-CN"/>
        </w:rPr>
        <w:t>**</w:t>
      </w:r>
      <w:r>
        <w:rPr>
          <w:rFonts w:asciiTheme="minorEastAsia" w:eastAsiaTheme="minorEastAsia" w:hAnsiTheme="minorEastAsia" w:hint="eastAsia"/>
          <w:color w:val="000000"/>
          <w:sz w:val="24"/>
          <w:szCs w:val="24"/>
        </w:rPr>
        <w:t>元整（</w:t>
      </w:r>
      <w:r>
        <w:rPr>
          <w:rFonts w:asciiTheme="minorEastAsia" w:eastAsiaTheme="minorEastAsia" w:hAnsiTheme="minorEastAsia"/>
          <w:color w:val="000000"/>
          <w:sz w:val="24"/>
          <w:szCs w:val="24"/>
          <w:lang w:val="en-US" w:eastAsia="zh-CN"/>
        </w:rPr>
        <w:t>**</w:t>
      </w:r>
      <w:r>
        <w:rPr>
          <w:rFonts w:asciiTheme="minorEastAsia" w:eastAsiaTheme="minorEastAsia" w:hAnsiTheme="minorEastAsia" w:hint="eastAsia"/>
          <w:color w:val="000000"/>
          <w:sz w:val="24"/>
          <w:szCs w:val="24"/>
          <w:lang w:eastAsia="zh-CN"/>
        </w:rPr>
        <w:t>元</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lang w:eastAsia="zh-CN"/>
        </w:rPr>
        <w:t>。按照实际发生费用据实结算，达到合同预算总金额后，合同自动终止。</w:t>
      </w:r>
    </w:p>
    <w:p w14:paraId="1601093F" w14:textId="77777777" w:rsidR="00FB52CB" w:rsidRDefault="007F6130">
      <w:pPr>
        <w:pStyle w:val="Bodytext1"/>
        <w:numPr>
          <w:ilvl w:val="0"/>
          <w:numId w:val="7"/>
        </w:numPr>
        <w:spacing w:line="642" w:lineRule="exact"/>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维修服务总体要求</w:t>
      </w:r>
    </w:p>
    <w:p w14:paraId="40CC74C0"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1</w:t>
      </w:r>
      <w:r>
        <w:rPr>
          <w:rFonts w:asciiTheme="minorEastAsia" w:eastAsiaTheme="minorEastAsia" w:hAnsiTheme="minorEastAsia" w:cs="Arial" w:hint="eastAsia"/>
          <w:sz w:val="24"/>
          <w:szCs w:val="24"/>
          <w:lang w:val="zh-CN" w:eastAsia="zh-CN"/>
        </w:rPr>
        <w:t>、成交服务商</w:t>
      </w:r>
      <w:r>
        <w:rPr>
          <w:rFonts w:asciiTheme="minorEastAsia" w:eastAsiaTheme="minorEastAsia" w:hAnsiTheme="minorEastAsia" w:cs="Arial" w:hint="eastAsia"/>
          <w:sz w:val="24"/>
          <w:szCs w:val="24"/>
          <w:lang w:val="en-US" w:eastAsia="zh-CN"/>
        </w:rPr>
        <w:t>要</w:t>
      </w:r>
      <w:r>
        <w:rPr>
          <w:rFonts w:asciiTheme="minorEastAsia" w:eastAsiaTheme="minorEastAsia" w:hAnsiTheme="minorEastAsia" w:cs="Arial" w:hint="eastAsia"/>
          <w:sz w:val="24"/>
          <w:szCs w:val="24"/>
          <w:lang w:val="zh-CN" w:eastAsia="zh-CN"/>
        </w:rPr>
        <w:t>安排</w:t>
      </w:r>
      <w:r>
        <w:rPr>
          <w:rFonts w:asciiTheme="minorEastAsia" w:eastAsiaTheme="minorEastAsia" w:hAnsiTheme="minorEastAsia" w:cs="Arial" w:hint="eastAsia"/>
          <w:sz w:val="24"/>
          <w:szCs w:val="24"/>
          <w:lang w:val="en-US" w:eastAsia="zh-CN"/>
        </w:rPr>
        <w:t>专人负责</w:t>
      </w:r>
      <w:r>
        <w:rPr>
          <w:rFonts w:asciiTheme="minorEastAsia" w:eastAsiaTheme="minorEastAsia" w:hAnsiTheme="minorEastAsia" w:cs="Arial" w:hint="eastAsia"/>
          <w:sz w:val="24"/>
          <w:szCs w:val="24"/>
          <w:lang w:val="zh-CN" w:eastAsia="zh-CN"/>
        </w:rPr>
        <w:t>维修工作，采购人分配的故障仪器设备进行维修维护工作。成交服务商须提供</w:t>
      </w:r>
      <w:r>
        <w:rPr>
          <w:rFonts w:asciiTheme="minorEastAsia" w:eastAsiaTheme="minorEastAsia" w:hAnsiTheme="minorEastAsia" w:cs="Arial"/>
          <w:sz w:val="24"/>
          <w:szCs w:val="24"/>
          <w:lang w:val="zh-CN" w:eastAsia="zh-CN"/>
        </w:rPr>
        <w:t>7*9</w:t>
      </w:r>
      <w:r>
        <w:rPr>
          <w:rFonts w:asciiTheme="minorEastAsia" w:eastAsiaTheme="minorEastAsia" w:hAnsiTheme="minorEastAsia" w:cs="Arial" w:hint="eastAsia"/>
          <w:sz w:val="24"/>
          <w:szCs w:val="24"/>
          <w:lang w:val="zh-CN" w:eastAsia="zh-CN"/>
        </w:rPr>
        <w:t>小时的服务承诺，在接到采购人维护维修服务需求后，需在</w:t>
      </w:r>
      <w:r>
        <w:rPr>
          <w:rFonts w:asciiTheme="minorEastAsia" w:eastAsiaTheme="minorEastAsia" w:hAnsiTheme="minorEastAsia" w:cs="Arial"/>
          <w:sz w:val="24"/>
          <w:szCs w:val="24"/>
          <w:lang w:val="zh-CN" w:eastAsia="zh-CN"/>
        </w:rPr>
        <w:t>24</w:t>
      </w:r>
      <w:r>
        <w:rPr>
          <w:rFonts w:asciiTheme="minorEastAsia" w:eastAsiaTheme="minorEastAsia" w:hAnsiTheme="minorEastAsia" w:cs="Arial" w:hint="eastAsia"/>
          <w:sz w:val="24"/>
          <w:szCs w:val="24"/>
          <w:lang w:val="zh-CN" w:eastAsia="zh-CN"/>
        </w:rPr>
        <w:t>小时内上门检查服务，且在</w:t>
      </w:r>
      <w:r>
        <w:rPr>
          <w:rFonts w:asciiTheme="minorEastAsia" w:eastAsiaTheme="minorEastAsia" w:hAnsiTheme="minorEastAsia" w:cs="Arial"/>
          <w:sz w:val="24"/>
          <w:szCs w:val="24"/>
          <w:lang w:val="en-US" w:eastAsia="zh-CN"/>
        </w:rPr>
        <w:t>1</w:t>
      </w:r>
      <w:r>
        <w:rPr>
          <w:rFonts w:asciiTheme="minorEastAsia" w:eastAsiaTheme="minorEastAsia" w:hAnsiTheme="minorEastAsia" w:cs="Arial" w:hint="eastAsia"/>
          <w:sz w:val="24"/>
          <w:szCs w:val="24"/>
          <w:lang w:val="zh-CN" w:eastAsia="zh-CN"/>
        </w:rPr>
        <w:t>个工作日内向采购人提供是否有能力维修的答复。如有能力维修，则需尽快向采购人相关管理人员提供该设备的维修服务报价，经采购人确认后方可以进行维修，如无能力维修应尽快告知相关管理人员。</w:t>
      </w:r>
      <w:r>
        <w:rPr>
          <w:rFonts w:asciiTheme="minorEastAsia" w:eastAsiaTheme="minorEastAsia" w:hAnsiTheme="minorEastAsia" w:cs="Arial" w:hint="eastAsia"/>
          <w:sz w:val="24"/>
          <w:lang w:val="zh-CN"/>
        </w:rPr>
        <w:t>对于成交服务商服务报价高出市场价或无能力维修的，采购人可委托其他供应商进行维修。</w:t>
      </w:r>
    </w:p>
    <w:p w14:paraId="7EA7D2CC"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2</w:t>
      </w:r>
      <w:r>
        <w:rPr>
          <w:rFonts w:asciiTheme="minorEastAsia" w:eastAsiaTheme="minorEastAsia" w:hAnsiTheme="minorEastAsia" w:cs="Arial" w:hint="eastAsia"/>
          <w:sz w:val="24"/>
          <w:szCs w:val="24"/>
          <w:lang w:val="zh-CN" w:eastAsia="zh-CN"/>
        </w:rPr>
        <w:t>、维护维修服务派单原则：采购人向成交服务商进行派单，成交服务商派维修人员到现场检测。</w:t>
      </w:r>
    </w:p>
    <w:p w14:paraId="074ECF47"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3</w:t>
      </w:r>
      <w:r>
        <w:rPr>
          <w:rFonts w:asciiTheme="minorEastAsia" w:eastAsiaTheme="minorEastAsia" w:hAnsiTheme="minorEastAsia" w:cs="Arial" w:hint="eastAsia"/>
          <w:sz w:val="24"/>
          <w:szCs w:val="24"/>
          <w:lang w:val="zh-CN" w:eastAsia="zh-CN"/>
        </w:rPr>
        <w:t>、成交</w:t>
      </w:r>
      <w:r>
        <w:rPr>
          <w:rFonts w:asciiTheme="minorEastAsia" w:eastAsiaTheme="minorEastAsia" w:hAnsiTheme="minorEastAsia" w:cs="Arial" w:hint="eastAsia"/>
          <w:sz w:val="24"/>
          <w:szCs w:val="24"/>
          <w:lang w:val="zh-CN" w:eastAsia="zh-CN"/>
        </w:rPr>
        <w:t>服务商报价时，需按配件费、基本服务费等分项列明，其中基本服务费包含维修工程师的交通、食宿、上门工时、工具等</w:t>
      </w:r>
      <w:r>
        <w:rPr>
          <w:rFonts w:asciiTheme="minorEastAsia" w:eastAsiaTheme="minorEastAsia" w:hAnsiTheme="minorEastAsia" w:hint="eastAsia"/>
          <w:sz w:val="24"/>
          <w:szCs w:val="24"/>
          <w:lang w:val="en-US" w:eastAsia="zh-CN"/>
        </w:rPr>
        <w:t>其他所有</w:t>
      </w:r>
      <w:r>
        <w:rPr>
          <w:rFonts w:asciiTheme="minorEastAsia" w:eastAsiaTheme="minorEastAsia" w:hAnsiTheme="minorEastAsia" w:cs="Arial" w:hint="eastAsia"/>
          <w:sz w:val="24"/>
          <w:szCs w:val="24"/>
          <w:lang w:val="zh-CN" w:eastAsia="zh-CN"/>
        </w:rPr>
        <w:t>费用（不含零配件费）。</w:t>
      </w:r>
    </w:p>
    <w:p w14:paraId="7572914F"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4</w:t>
      </w:r>
      <w:r>
        <w:rPr>
          <w:rFonts w:asciiTheme="minorEastAsia" w:eastAsiaTheme="minorEastAsia" w:hAnsiTheme="minorEastAsia" w:cs="Arial" w:hint="eastAsia"/>
          <w:sz w:val="24"/>
          <w:szCs w:val="24"/>
          <w:lang w:val="zh-CN" w:eastAsia="zh-CN"/>
        </w:rPr>
        <w:t>、为了做好固定资产登记及管理，维修更换的配件价值在</w:t>
      </w:r>
      <w:r>
        <w:rPr>
          <w:rFonts w:asciiTheme="minorEastAsia" w:eastAsiaTheme="minorEastAsia" w:hAnsiTheme="minorEastAsia" w:cs="Arial"/>
          <w:sz w:val="24"/>
          <w:szCs w:val="24"/>
          <w:lang w:val="zh-CN" w:eastAsia="zh-CN"/>
        </w:rPr>
        <w:t>1000</w:t>
      </w:r>
      <w:r>
        <w:rPr>
          <w:rFonts w:asciiTheme="minorEastAsia" w:eastAsiaTheme="minorEastAsia" w:hAnsiTheme="minorEastAsia" w:cs="Arial" w:hint="eastAsia"/>
          <w:sz w:val="24"/>
          <w:szCs w:val="24"/>
          <w:lang w:val="zh-CN" w:eastAsia="zh-CN"/>
        </w:rPr>
        <w:t>元及以上时，需设备相关人员现场确认，留存照片后，才能实施后续维修更换工作。</w:t>
      </w:r>
    </w:p>
    <w:p w14:paraId="473D7E95"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5</w:t>
      </w:r>
      <w:r>
        <w:rPr>
          <w:rFonts w:asciiTheme="minorEastAsia" w:eastAsiaTheme="minorEastAsia" w:hAnsiTheme="minorEastAsia" w:cs="Arial" w:hint="eastAsia"/>
          <w:sz w:val="24"/>
          <w:szCs w:val="24"/>
          <w:lang w:val="zh-CN" w:eastAsia="zh-CN"/>
        </w:rPr>
        <w:t>、维修完成后，成交服务商应将新、旧配件图片作为附件在报修系统中上传。</w:t>
      </w:r>
    </w:p>
    <w:p w14:paraId="1D2DEFC6"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6</w:t>
      </w:r>
      <w:r>
        <w:rPr>
          <w:rFonts w:asciiTheme="minorEastAsia" w:eastAsiaTheme="minorEastAsia" w:hAnsiTheme="minorEastAsia" w:cs="Arial" w:hint="eastAsia"/>
          <w:sz w:val="24"/>
          <w:szCs w:val="24"/>
          <w:lang w:val="zh-CN" w:eastAsia="zh-CN"/>
        </w:rPr>
        <w:t>、维修完成后，成交服务商应及时协助相关人员进行验收，验收合格后报</w:t>
      </w:r>
      <w:r>
        <w:rPr>
          <w:rFonts w:asciiTheme="minorEastAsia" w:eastAsiaTheme="minorEastAsia" w:hAnsiTheme="minorEastAsia" w:cs="Arial" w:hint="eastAsia"/>
          <w:sz w:val="24"/>
          <w:szCs w:val="24"/>
          <w:lang w:val="zh-CN" w:eastAsia="zh-CN"/>
        </w:rPr>
        <w:lastRenderedPageBreak/>
        <w:t>修人需签字确认《教学科研设备维修处理单》。验收合格后的项目将列入当月结算付款范围；不合格的，校方将视</w:t>
      </w:r>
      <w:r>
        <w:rPr>
          <w:rFonts w:asciiTheme="minorEastAsia" w:eastAsiaTheme="minorEastAsia" w:hAnsiTheme="minorEastAsia" w:cs="Arial" w:hint="eastAsia"/>
          <w:sz w:val="24"/>
          <w:szCs w:val="24"/>
          <w:lang w:val="zh-CN" w:eastAsia="zh-CN"/>
        </w:rPr>
        <w:t>实际情况要求维修服务商进行返修或整改。</w:t>
      </w:r>
    </w:p>
    <w:p w14:paraId="06544A03"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7</w:t>
      </w:r>
      <w:r>
        <w:rPr>
          <w:rFonts w:asciiTheme="minorEastAsia" w:eastAsiaTheme="minorEastAsia" w:hAnsiTheme="minorEastAsia" w:cs="Arial" w:hint="eastAsia"/>
          <w:sz w:val="24"/>
          <w:szCs w:val="24"/>
          <w:lang w:val="zh-CN" w:eastAsia="zh-CN"/>
        </w:rPr>
        <w:t>、成交服务商应在每月</w:t>
      </w:r>
      <w:r>
        <w:rPr>
          <w:rFonts w:asciiTheme="minorEastAsia" w:eastAsiaTheme="minorEastAsia" w:hAnsiTheme="minorEastAsia" w:cs="Arial"/>
          <w:sz w:val="24"/>
          <w:szCs w:val="24"/>
          <w:lang w:val="zh-CN" w:eastAsia="zh-CN"/>
        </w:rPr>
        <w:t>10</w:t>
      </w:r>
      <w:r>
        <w:rPr>
          <w:rFonts w:asciiTheme="minorEastAsia" w:eastAsiaTheme="minorEastAsia" w:hAnsiTheme="minorEastAsia" w:cs="Arial" w:hint="eastAsia"/>
          <w:sz w:val="24"/>
          <w:szCs w:val="24"/>
          <w:lang w:val="zh-CN" w:eastAsia="zh-CN"/>
        </w:rPr>
        <w:t>日前向设备管理科提交上月维修项目进度表，包含上月已完成项目、未完成项目及其进度、未按时完成项目的原因说明等。</w:t>
      </w:r>
    </w:p>
    <w:p w14:paraId="6AA808B7"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8</w:t>
      </w:r>
      <w:r>
        <w:rPr>
          <w:rFonts w:asciiTheme="minorEastAsia" w:eastAsiaTheme="minorEastAsia" w:hAnsiTheme="minorEastAsia" w:cs="Arial" w:hint="eastAsia"/>
          <w:sz w:val="24"/>
          <w:szCs w:val="24"/>
          <w:lang w:val="zh-CN" w:eastAsia="zh-CN"/>
        </w:rPr>
        <w:t>、成交服务商，在维修服务报价上需要具有价格优势，即：维护维修报价要低于厂家售后（或厂家授权售后）和市面维修价格。专用类配件必须更换原厂新配件（由于停产等原因导致无法买到新原厂配件时，二手旧配件价格不得高于新配件价格的</w:t>
      </w:r>
      <w:r>
        <w:rPr>
          <w:rFonts w:asciiTheme="minorEastAsia" w:eastAsiaTheme="minorEastAsia" w:hAnsiTheme="minorEastAsia" w:cs="Arial"/>
          <w:sz w:val="24"/>
          <w:szCs w:val="24"/>
          <w:lang w:val="zh-CN" w:eastAsia="zh-CN"/>
        </w:rPr>
        <w:t>2/3</w:t>
      </w:r>
      <w:r>
        <w:rPr>
          <w:rFonts w:asciiTheme="minorEastAsia" w:eastAsiaTheme="minorEastAsia" w:hAnsiTheme="minorEastAsia" w:cs="Arial" w:hint="eastAsia"/>
          <w:sz w:val="24"/>
          <w:szCs w:val="24"/>
          <w:lang w:val="zh-CN" w:eastAsia="zh-CN"/>
        </w:rPr>
        <w:t>，维修配件价格不得高于新配件价格的</w:t>
      </w:r>
      <w:r>
        <w:rPr>
          <w:rFonts w:asciiTheme="minorEastAsia" w:eastAsiaTheme="minorEastAsia" w:hAnsiTheme="minorEastAsia" w:cs="Arial"/>
          <w:sz w:val="24"/>
          <w:szCs w:val="24"/>
          <w:lang w:val="zh-CN" w:eastAsia="zh-CN"/>
        </w:rPr>
        <w:t>1/3</w:t>
      </w:r>
      <w:r>
        <w:rPr>
          <w:rFonts w:asciiTheme="minorEastAsia" w:eastAsiaTheme="minorEastAsia" w:hAnsiTheme="minorEastAsia" w:cs="Arial" w:hint="eastAsia"/>
          <w:sz w:val="24"/>
          <w:szCs w:val="24"/>
          <w:lang w:val="zh-CN" w:eastAsia="zh-CN"/>
        </w:rPr>
        <w:t>），通用类配件可视情况更换原厂或非原厂配件。更换的维修配件，质保期为</w:t>
      </w:r>
      <w:r>
        <w:rPr>
          <w:rFonts w:asciiTheme="minorEastAsia" w:eastAsiaTheme="minorEastAsia" w:hAnsiTheme="minorEastAsia" w:cs="Arial"/>
          <w:sz w:val="24"/>
          <w:szCs w:val="24"/>
          <w:lang w:val="zh-CN" w:eastAsia="zh-CN"/>
        </w:rPr>
        <w:t>1</w:t>
      </w:r>
      <w:r>
        <w:rPr>
          <w:rFonts w:asciiTheme="minorEastAsia" w:eastAsiaTheme="minorEastAsia" w:hAnsiTheme="minorEastAsia" w:cs="Arial" w:hint="eastAsia"/>
          <w:sz w:val="24"/>
          <w:szCs w:val="24"/>
          <w:lang w:val="zh-CN" w:eastAsia="zh-CN"/>
        </w:rPr>
        <w:t>年。</w:t>
      </w:r>
    </w:p>
    <w:p w14:paraId="4B633417"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9</w:t>
      </w:r>
      <w:r>
        <w:rPr>
          <w:rFonts w:asciiTheme="minorEastAsia" w:eastAsiaTheme="minorEastAsia" w:hAnsiTheme="minorEastAsia" w:cs="Arial" w:hint="eastAsia"/>
          <w:sz w:val="24"/>
          <w:szCs w:val="24"/>
          <w:lang w:val="zh-CN" w:eastAsia="zh-CN"/>
        </w:rPr>
        <w:t>、成交服务商在维修服务过程中受到用户投诉（书面、电话或电子邮件）并经采购人管理部门核实后确实存在问题的，一个服务周期内累计超过</w:t>
      </w:r>
      <w:r>
        <w:rPr>
          <w:rFonts w:asciiTheme="minorEastAsia" w:eastAsiaTheme="minorEastAsia" w:hAnsiTheme="minorEastAsia" w:cs="Arial"/>
          <w:sz w:val="24"/>
          <w:szCs w:val="24"/>
          <w:lang w:val="zh-CN" w:eastAsia="zh-CN"/>
        </w:rPr>
        <w:t>5</w:t>
      </w:r>
      <w:r>
        <w:rPr>
          <w:rFonts w:asciiTheme="minorEastAsia" w:eastAsiaTheme="minorEastAsia" w:hAnsiTheme="minorEastAsia" w:cs="Arial" w:hint="eastAsia"/>
          <w:sz w:val="24"/>
          <w:szCs w:val="24"/>
          <w:lang w:val="zh-CN" w:eastAsia="zh-CN"/>
        </w:rPr>
        <w:t>次，采购人有权终止合同执行并拒绝其参加下一轮</w:t>
      </w:r>
      <w:r>
        <w:rPr>
          <w:rFonts w:asciiTheme="minorEastAsia" w:eastAsiaTheme="minorEastAsia" w:hAnsiTheme="minorEastAsia" w:cs="Arial" w:hint="eastAsia"/>
          <w:sz w:val="24"/>
          <w:szCs w:val="24"/>
          <w:lang w:val="zh-CN" w:eastAsia="zh-CN"/>
        </w:rPr>
        <w:t>服务报价。</w:t>
      </w:r>
    </w:p>
    <w:p w14:paraId="37D22781"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10</w:t>
      </w:r>
      <w:r>
        <w:rPr>
          <w:rFonts w:asciiTheme="minorEastAsia" w:eastAsiaTheme="minorEastAsia" w:hAnsiTheme="minorEastAsia" w:cs="Arial" w:hint="eastAsia"/>
          <w:sz w:val="24"/>
          <w:szCs w:val="24"/>
          <w:lang w:val="zh-CN" w:eastAsia="zh-CN"/>
        </w:rPr>
        <w:t>、服务人员要求</w:t>
      </w:r>
    </w:p>
    <w:p w14:paraId="14424ED7"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szCs w:val="24"/>
          <w:lang w:val="zh-CN" w:eastAsia="zh-CN"/>
        </w:rPr>
        <w:t>（</w:t>
      </w:r>
      <w:r>
        <w:rPr>
          <w:rFonts w:asciiTheme="minorEastAsia" w:eastAsiaTheme="minorEastAsia" w:hAnsiTheme="minorEastAsia" w:cs="Arial"/>
          <w:sz w:val="24"/>
          <w:szCs w:val="24"/>
          <w:lang w:val="zh-CN" w:eastAsia="zh-CN"/>
        </w:rPr>
        <w:t>1</w:t>
      </w:r>
      <w:r>
        <w:rPr>
          <w:rFonts w:asciiTheme="minorEastAsia" w:eastAsiaTheme="minorEastAsia" w:hAnsiTheme="minorEastAsia" w:cs="Arial" w:hint="eastAsia"/>
          <w:sz w:val="24"/>
          <w:szCs w:val="24"/>
          <w:lang w:val="zh-CN" w:eastAsia="zh-CN"/>
        </w:rPr>
        <w:t>）成交服务商安排为采购人提供维修服务的工作人员须具有相关仪器设备的维修维护经验，熟练掌握相关仪器设备常见软硬件故障的判断和排除方法，具有为学校用户老师提供熟练掌握相关仪器设备日常操作的培训能力。</w:t>
      </w:r>
    </w:p>
    <w:p w14:paraId="4ED752D0"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szCs w:val="24"/>
          <w:lang w:val="zh-CN" w:eastAsia="zh-CN"/>
        </w:rPr>
        <w:t>（</w:t>
      </w:r>
      <w:r>
        <w:rPr>
          <w:rFonts w:asciiTheme="minorEastAsia" w:eastAsiaTheme="minorEastAsia" w:hAnsiTheme="minorEastAsia" w:cs="Arial"/>
          <w:sz w:val="24"/>
          <w:szCs w:val="24"/>
          <w:lang w:val="zh-CN" w:eastAsia="zh-CN"/>
        </w:rPr>
        <w:t>2</w:t>
      </w:r>
      <w:r>
        <w:rPr>
          <w:rFonts w:asciiTheme="minorEastAsia" w:eastAsiaTheme="minorEastAsia" w:hAnsiTheme="minorEastAsia" w:cs="Arial" w:hint="eastAsia"/>
          <w:sz w:val="24"/>
          <w:szCs w:val="24"/>
          <w:lang w:val="zh-CN" w:eastAsia="zh-CN"/>
        </w:rPr>
        <w:t>）成交服务商须对提供维修服务的工作人员的工作态度、责任心、技术能力、协调能力等方面负责；当相关工作人员出现上述问题时，学校用户老师有权要求中标人更换工作人员，中标人须在收到用户方书面通知之日起</w:t>
      </w:r>
      <w:r>
        <w:rPr>
          <w:rFonts w:asciiTheme="minorEastAsia" w:eastAsiaTheme="minorEastAsia" w:hAnsiTheme="minorEastAsia" w:cs="Arial"/>
          <w:sz w:val="24"/>
          <w:szCs w:val="24"/>
          <w:lang w:val="zh-CN" w:eastAsia="zh-CN"/>
        </w:rPr>
        <w:t>7</w:t>
      </w:r>
      <w:r>
        <w:rPr>
          <w:rFonts w:asciiTheme="minorEastAsia" w:eastAsiaTheme="minorEastAsia" w:hAnsiTheme="minorEastAsia" w:cs="Arial" w:hint="eastAsia"/>
          <w:sz w:val="24"/>
          <w:szCs w:val="24"/>
          <w:lang w:val="zh-CN" w:eastAsia="zh-CN"/>
        </w:rPr>
        <w:t>个工作日内更换，接替人员也必须满足</w:t>
      </w:r>
      <w:r>
        <w:rPr>
          <w:rFonts w:asciiTheme="minorEastAsia" w:eastAsiaTheme="minorEastAsia" w:hAnsiTheme="minorEastAsia" w:cs="Arial"/>
          <w:sz w:val="24"/>
          <w:szCs w:val="24"/>
          <w:lang w:val="zh-CN" w:eastAsia="zh-CN"/>
        </w:rPr>
        <w:t>“</w:t>
      </w:r>
      <w:r>
        <w:rPr>
          <w:rFonts w:asciiTheme="minorEastAsia" w:eastAsiaTheme="minorEastAsia" w:hAnsiTheme="minorEastAsia" w:cs="Arial" w:hint="eastAsia"/>
          <w:sz w:val="24"/>
          <w:szCs w:val="24"/>
          <w:lang w:val="zh-CN" w:eastAsia="zh-CN"/>
        </w:rPr>
        <w:t>服务人员要求</w:t>
      </w:r>
      <w:r>
        <w:rPr>
          <w:rFonts w:asciiTheme="minorEastAsia" w:eastAsiaTheme="minorEastAsia" w:hAnsiTheme="minorEastAsia" w:cs="Arial"/>
          <w:sz w:val="24"/>
          <w:szCs w:val="24"/>
          <w:lang w:val="zh-CN" w:eastAsia="zh-CN"/>
        </w:rPr>
        <w:t>”</w:t>
      </w:r>
      <w:r>
        <w:rPr>
          <w:rFonts w:asciiTheme="minorEastAsia" w:eastAsiaTheme="minorEastAsia" w:hAnsiTheme="minorEastAsia" w:cs="Arial" w:hint="eastAsia"/>
          <w:sz w:val="24"/>
          <w:szCs w:val="24"/>
          <w:lang w:val="zh-CN" w:eastAsia="zh-CN"/>
        </w:rPr>
        <w:t>才能开始试用，如果有两次以上的试</w:t>
      </w:r>
      <w:r>
        <w:rPr>
          <w:rFonts w:asciiTheme="minorEastAsia" w:eastAsiaTheme="minorEastAsia" w:hAnsiTheme="minorEastAsia" w:cs="Arial" w:hint="eastAsia"/>
          <w:sz w:val="24"/>
          <w:szCs w:val="24"/>
          <w:lang w:val="zh-CN" w:eastAsia="zh-CN"/>
        </w:rPr>
        <w:t>用不合适，采购人有权单方面解除服务合同并追究成交方的违约责任和赔偿</w:t>
      </w:r>
      <w:r>
        <w:rPr>
          <w:rFonts w:asciiTheme="minorEastAsia" w:eastAsiaTheme="minorEastAsia" w:hAnsiTheme="minorEastAsia" w:cs="Arial" w:hint="eastAsia"/>
          <w:sz w:val="24"/>
          <w:szCs w:val="24"/>
          <w:lang w:val="zh-CN" w:eastAsia="zh-CN"/>
        </w:rPr>
        <w:lastRenderedPageBreak/>
        <w:t>损失。</w:t>
      </w:r>
    </w:p>
    <w:p w14:paraId="3590E50F"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sz w:val="24"/>
          <w:szCs w:val="24"/>
          <w:lang w:val="zh-CN" w:eastAsia="zh-CN"/>
        </w:rPr>
        <w:t>11</w:t>
      </w:r>
      <w:r>
        <w:rPr>
          <w:rFonts w:asciiTheme="minorEastAsia" w:eastAsiaTheme="minorEastAsia" w:hAnsiTheme="minorEastAsia" w:cs="Arial" w:hint="eastAsia"/>
          <w:sz w:val="24"/>
          <w:szCs w:val="24"/>
          <w:lang w:val="zh-CN" w:eastAsia="zh-CN"/>
        </w:rPr>
        <w:t>、维修服务过程要求</w:t>
      </w:r>
    </w:p>
    <w:p w14:paraId="12B02EB8"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szCs w:val="24"/>
          <w:lang w:val="zh-CN" w:eastAsia="zh-CN"/>
        </w:rPr>
        <w:t>（</w:t>
      </w:r>
      <w:r>
        <w:rPr>
          <w:rFonts w:asciiTheme="minorEastAsia" w:eastAsiaTheme="minorEastAsia" w:hAnsiTheme="minorEastAsia" w:cs="Arial"/>
          <w:sz w:val="24"/>
          <w:szCs w:val="24"/>
          <w:lang w:val="zh-CN" w:eastAsia="zh-CN"/>
        </w:rPr>
        <w:t>1</w:t>
      </w:r>
      <w:r>
        <w:rPr>
          <w:rFonts w:asciiTheme="minorEastAsia" w:eastAsiaTheme="minorEastAsia" w:hAnsiTheme="minorEastAsia" w:cs="Arial" w:hint="eastAsia"/>
          <w:sz w:val="24"/>
          <w:szCs w:val="24"/>
          <w:lang w:val="zh-CN" w:eastAsia="zh-CN"/>
        </w:rPr>
        <w:t>）维修工作人员到达服务现场检测或排查相关仪器设备故障前，应提醒或协助学校用户老师做好仪器设备相关数据和文档的备份保存工作，并做好风险提醒和应急处置措施，不得出现安全事故的情形；</w:t>
      </w:r>
    </w:p>
    <w:p w14:paraId="0BFCFA26" w14:textId="77777777" w:rsidR="00FB52CB" w:rsidRDefault="007F6130">
      <w:pPr>
        <w:pStyle w:val="Bodytext1"/>
        <w:spacing w:line="642" w:lineRule="exact"/>
        <w:ind w:firstLineChars="200" w:firstLine="480"/>
        <w:rPr>
          <w:rFonts w:asciiTheme="minorEastAsia" w:eastAsiaTheme="minorEastAsia" w:hAnsiTheme="minorEastAsia" w:cs="Arial"/>
          <w:sz w:val="24"/>
          <w:lang w:val="zh-CN"/>
        </w:rPr>
      </w:pPr>
      <w:r>
        <w:rPr>
          <w:rFonts w:asciiTheme="minorEastAsia" w:eastAsiaTheme="minorEastAsia" w:hAnsiTheme="minorEastAsia" w:cs="Arial" w:hint="eastAsia"/>
          <w:sz w:val="24"/>
          <w:szCs w:val="24"/>
          <w:lang w:val="zh-CN" w:eastAsia="zh-CN"/>
        </w:rPr>
        <w:t>（</w:t>
      </w:r>
      <w:r>
        <w:rPr>
          <w:rFonts w:asciiTheme="minorEastAsia" w:eastAsiaTheme="minorEastAsia" w:hAnsiTheme="minorEastAsia" w:cs="Arial"/>
          <w:sz w:val="24"/>
          <w:szCs w:val="24"/>
          <w:lang w:val="zh-CN" w:eastAsia="zh-CN"/>
        </w:rPr>
        <w:t>2</w:t>
      </w:r>
      <w:r>
        <w:rPr>
          <w:rFonts w:asciiTheme="minorEastAsia" w:eastAsiaTheme="minorEastAsia" w:hAnsiTheme="minorEastAsia" w:cs="Arial" w:hint="eastAsia"/>
          <w:sz w:val="24"/>
          <w:szCs w:val="24"/>
          <w:lang w:val="zh-CN" w:eastAsia="zh-CN"/>
        </w:rPr>
        <w:t>）维修工作人员现场维修或更换仪器设备相关零配件时，不得影响其他仪器设备的正常运行，更换后零配件须交学校用户老师留存。</w:t>
      </w:r>
    </w:p>
    <w:p w14:paraId="03154B37" w14:textId="77777777" w:rsidR="00FB52CB" w:rsidRDefault="007F6130">
      <w:pPr>
        <w:pStyle w:val="Bodytext1"/>
        <w:spacing w:line="642" w:lineRule="exact"/>
        <w:ind w:firstLine="570"/>
        <w:jc w:val="left"/>
        <w:rPr>
          <w:rFonts w:asciiTheme="minorEastAsia" w:eastAsiaTheme="minorEastAsia" w:hAnsiTheme="minorEastAsia"/>
          <w:sz w:val="24"/>
          <w:szCs w:val="24"/>
          <w:lang w:val="zh-CN" w:eastAsia="zh-CN"/>
        </w:rPr>
      </w:pPr>
      <w:r>
        <w:rPr>
          <w:rFonts w:asciiTheme="minorEastAsia" w:eastAsiaTheme="minorEastAsia" w:hAnsiTheme="minorEastAsia" w:hint="eastAsia"/>
          <w:sz w:val="24"/>
          <w:szCs w:val="24"/>
          <w:lang w:val="zh-CN" w:eastAsia="zh-CN"/>
        </w:rPr>
        <w:t>（</w:t>
      </w:r>
      <w:r>
        <w:rPr>
          <w:rFonts w:asciiTheme="minorEastAsia" w:eastAsiaTheme="minorEastAsia" w:hAnsiTheme="minorEastAsia"/>
          <w:sz w:val="24"/>
          <w:szCs w:val="24"/>
          <w:lang w:val="zh-CN" w:eastAsia="zh-CN"/>
        </w:rPr>
        <w:t>3</w:t>
      </w:r>
      <w:r>
        <w:rPr>
          <w:rFonts w:asciiTheme="minorEastAsia" w:eastAsiaTheme="minorEastAsia" w:hAnsiTheme="minorEastAsia"/>
          <w:sz w:val="24"/>
          <w:szCs w:val="24"/>
          <w:lang w:val="zh-CN" w:eastAsia="zh-CN"/>
        </w:rPr>
        <w:t>）相关仪器设备维修完成并恢复正常运行后，须经学校用户老师检查合格并签字确认，并由维修工作人员向用户老师进行</w:t>
      </w:r>
      <w:r>
        <w:rPr>
          <w:rFonts w:asciiTheme="minorEastAsia" w:eastAsiaTheme="minorEastAsia" w:hAnsiTheme="minorEastAsia"/>
          <w:sz w:val="24"/>
          <w:szCs w:val="24"/>
          <w:lang w:val="zh-CN" w:eastAsia="zh-CN"/>
        </w:rPr>
        <w:t>现场培训、告知日常使用中的常见操作、故障风险点和排除办法。</w:t>
      </w:r>
    </w:p>
    <w:p w14:paraId="62F3346D" w14:textId="77777777" w:rsidR="00FB52CB" w:rsidRDefault="007F6130">
      <w:pPr>
        <w:pStyle w:val="Bodytext1"/>
        <w:spacing w:line="642" w:lineRule="exact"/>
        <w:ind w:firstLine="570"/>
        <w:jc w:val="left"/>
        <w:rPr>
          <w:rFonts w:asciiTheme="minorEastAsia" w:eastAsiaTheme="minorEastAsia" w:hAnsiTheme="minorEastAsia"/>
          <w:color w:val="000000"/>
          <w:sz w:val="24"/>
          <w:szCs w:val="24"/>
        </w:rPr>
      </w:pP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val="en-US" w:eastAsia="zh-CN"/>
        </w:rPr>
        <w:t>4</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color w:val="000000"/>
          <w:sz w:val="24"/>
          <w:szCs w:val="24"/>
        </w:rPr>
        <w:t>乙方为甲方维修提供的更换配件必须保证为原装全新合格配件。否则，乙方应在征得甲方书面同意后方能用于设备的维修。乙方完成维修后，应使设备符合国家有关的技术质量标准以及技术标准，达到甲方正常使用要求。</w:t>
      </w:r>
    </w:p>
    <w:p w14:paraId="272F2353" w14:textId="77777777" w:rsidR="00FB52CB" w:rsidRDefault="007F6130">
      <w:pPr>
        <w:pStyle w:val="Bodytext1"/>
        <w:spacing w:line="642" w:lineRule="exact"/>
        <w:ind w:firstLine="570"/>
        <w:jc w:val="left"/>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lang w:val="en-US" w:eastAsia="zh-CN"/>
        </w:rPr>
        <w:t>5</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sz w:val="24"/>
          <w:szCs w:val="24"/>
          <w:lang w:eastAsia="zh-CN"/>
        </w:rPr>
        <w:t>设备维修配件的质保期为</w:t>
      </w:r>
      <w:r>
        <w:rPr>
          <w:rFonts w:asciiTheme="minorEastAsia" w:eastAsiaTheme="minorEastAsia" w:hAnsiTheme="minorEastAsia"/>
          <w:sz w:val="24"/>
          <w:szCs w:val="24"/>
          <w:lang w:val="en-US" w:eastAsia="zh-CN"/>
        </w:rPr>
        <w:t>1</w:t>
      </w:r>
      <w:r>
        <w:rPr>
          <w:rFonts w:asciiTheme="minorEastAsia" w:eastAsiaTheme="minorEastAsia" w:hAnsiTheme="minorEastAsia" w:hint="eastAsia"/>
          <w:sz w:val="24"/>
          <w:szCs w:val="24"/>
          <w:lang w:eastAsia="zh-CN"/>
        </w:rPr>
        <w:t>个</w:t>
      </w:r>
      <w:r>
        <w:rPr>
          <w:rFonts w:asciiTheme="minorEastAsia" w:eastAsiaTheme="minorEastAsia" w:hAnsiTheme="minorEastAsia" w:hint="eastAsia"/>
          <w:sz w:val="24"/>
          <w:szCs w:val="24"/>
          <w:lang w:val="en-US" w:eastAsia="zh-CN"/>
        </w:rPr>
        <w:t>年</w:t>
      </w:r>
      <w:r>
        <w:rPr>
          <w:rFonts w:asciiTheme="minorEastAsia" w:eastAsiaTheme="minorEastAsia" w:hAnsiTheme="minorEastAsia" w:hint="eastAsia"/>
          <w:sz w:val="24"/>
          <w:szCs w:val="24"/>
          <w:lang w:eastAsia="zh-CN"/>
        </w:rPr>
        <w:t>，自验收合格确认之日起计算。质保期内，乙方承诺当设备维修配件质量出现问题时，乙方工作人员在接到甲方通知后（包括但不限于电话、电子邮件、信函等方式）</w:t>
      </w:r>
      <w:r>
        <w:rPr>
          <w:rFonts w:asciiTheme="minorEastAsia" w:eastAsiaTheme="minorEastAsia" w:hAnsiTheme="minorEastAsia"/>
          <w:sz w:val="24"/>
          <w:szCs w:val="24"/>
          <w:lang w:eastAsia="zh-CN"/>
        </w:rPr>
        <w:t>24</w:t>
      </w:r>
      <w:r>
        <w:rPr>
          <w:rFonts w:asciiTheme="minorEastAsia" w:eastAsiaTheme="minorEastAsia" w:hAnsiTheme="minorEastAsia" w:hint="eastAsia"/>
          <w:sz w:val="24"/>
          <w:szCs w:val="24"/>
          <w:lang w:eastAsia="zh-CN"/>
        </w:rPr>
        <w:t>小时内赶到甲方指定现场进行免费维修、调试或更换。若乙方违反上述约定，甲方有权请第三方对设备进行维修，所产生的费用由乙方承担。</w:t>
      </w:r>
    </w:p>
    <w:p w14:paraId="566AFCF2" w14:textId="77777777" w:rsidR="00FB52CB" w:rsidRDefault="007F6130">
      <w:pPr>
        <w:pStyle w:val="Bodytext1"/>
        <w:numPr>
          <w:ilvl w:val="0"/>
          <w:numId w:val="7"/>
        </w:numPr>
        <w:spacing w:line="642" w:lineRule="exact"/>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费用支付</w:t>
      </w:r>
    </w:p>
    <w:p w14:paraId="6176A8ED" w14:textId="77777777" w:rsidR="00FB52CB" w:rsidRDefault="007F6130">
      <w:pPr>
        <w:pStyle w:val="Bodytext1"/>
        <w:spacing w:line="642" w:lineRule="exact"/>
        <w:ind w:firstLine="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color w:val="000000"/>
          <w:sz w:val="24"/>
          <w:szCs w:val="24"/>
          <w:lang w:eastAsia="zh-CN"/>
        </w:rPr>
        <w:t>合同期内产生的维修维护费用每月（</w:t>
      </w:r>
      <w:r>
        <w:rPr>
          <w:rFonts w:asciiTheme="minorEastAsia" w:eastAsiaTheme="minorEastAsia" w:hAnsiTheme="minorEastAsia"/>
          <w:color w:val="000000"/>
          <w:sz w:val="24"/>
          <w:szCs w:val="24"/>
          <w:lang w:eastAsia="zh-CN"/>
        </w:rPr>
        <w:t>10</w:t>
      </w:r>
      <w:r>
        <w:rPr>
          <w:rFonts w:asciiTheme="minorEastAsia" w:eastAsiaTheme="minorEastAsia" w:hAnsiTheme="minorEastAsia"/>
          <w:color w:val="000000"/>
          <w:sz w:val="24"/>
          <w:szCs w:val="24"/>
          <w:lang w:eastAsia="zh-CN"/>
        </w:rPr>
        <w:t>日）结算一次，</w:t>
      </w:r>
      <w:r>
        <w:rPr>
          <w:rFonts w:asciiTheme="minorEastAsia" w:eastAsiaTheme="minorEastAsia" w:hAnsiTheme="minorEastAsia"/>
          <w:color w:val="000000"/>
          <w:sz w:val="24"/>
          <w:szCs w:val="24"/>
        </w:rPr>
        <w:t>由乙方提供维修费用结算清单及经学校用户签字确认的维修单</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rPr>
        <w:t>发票等相关凭证</w:t>
      </w:r>
      <w:r>
        <w:rPr>
          <w:rFonts w:asciiTheme="minorEastAsia" w:eastAsiaTheme="minorEastAsia" w:hAnsiTheme="minorEastAsia" w:hint="eastAsia"/>
          <w:sz w:val="24"/>
          <w:szCs w:val="24"/>
          <w:lang w:eastAsia="zh-CN"/>
        </w:rPr>
        <w:t>，经</w:t>
      </w:r>
      <w:r>
        <w:rPr>
          <w:rFonts w:asciiTheme="minorEastAsia" w:eastAsiaTheme="minorEastAsia" w:hAnsiTheme="minorEastAsia"/>
          <w:color w:val="000000"/>
          <w:sz w:val="24"/>
          <w:szCs w:val="24"/>
        </w:rPr>
        <w:t>甲方审核确认</w:t>
      </w:r>
      <w:r>
        <w:rPr>
          <w:rFonts w:asciiTheme="minorEastAsia" w:eastAsiaTheme="minorEastAsia" w:hAnsiTheme="minorEastAsia"/>
          <w:color w:val="000000"/>
          <w:sz w:val="24"/>
          <w:szCs w:val="24"/>
        </w:rPr>
        <w:lastRenderedPageBreak/>
        <w:t>之后，</w:t>
      </w:r>
      <w:r>
        <w:rPr>
          <w:rFonts w:asciiTheme="minorEastAsia" w:eastAsiaTheme="minorEastAsia" w:hAnsiTheme="minorEastAsia" w:hint="eastAsia"/>
          <w:color w:val="000000"/>
          <w:sz w:val="24"/>
          <w:szCs w:val="24"/>
          <w:lang w:eastAsia="zh-CN"/>
        </w:rPr>
        <w:t>当月</w:t>
      </w:r>
      <w:r>
        <w:rPr>
          <w:rFonts w:asciiTheme="minorEastAsia" w:eastAsiaTheme="minorEastAsia" w:hAnsiTheme="minorEastAsia"/>
          <w:color w:val="000000"/>
          <w:sz w:val="24"/>
          <w:szCs w:val="24"/>
        </w:rPr>
        <w:t>支付维修款给乙方。</w:t>
      </w:r>
    </w:p>
    <w:p w14:paraId="203B8436" w14:textId="77777777" w:rsidR="00FB52CB" w:rsidRDefault="007F6130">
      <w:pPr>
        <w:pStyle w:val="Bodytext1"/>
        <w:spacing w:line="642" w:lineRule="exact"/>
        <w:ind w:firstLine="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color w:val="000000"/>
          <w:sz w:val="24"/>
          <w:szCs w:val="24"/>
          <w:lang w:eastAsia="zh-CN"/>
        </w:rPr>
        <w:t>乙方应将上月的维修</w:t>
      </w:r>
      <w:r>
        <w:rPr>
          <w:rFonts w:asciiTheme="minorEastAsia" w:eastAsiaTheme="minorEastAsia" w:hAnsiTheme="minorEastAsia" w:hint="eastAsia"/>
          <w:color w:val="000000"/>
          <w:sz w:val="24"/>
          <w:szCs w:val="24"/>
          <w:lang w:eastAsia="zh-CN"/>
        </w:rPr>
        <w:t>费用在次月进行结算，如遇特殊情况，经书面说明，甲方同意后可延长一个月进行结算。如未能在规定时间内结算，视为乙方放弃该次服务收费。</w:t>
      </w:r>
    </w:p>
    <w:p w14:paraId="264BC59D" w14:textId="77777777" w:rsidR="00FB52CB" w:rsidRDefault="007F6130">
      <w:pPr>
        <w:pStyle w:val="Bodytext1"/>
        <w:spacing w:line="642" w:lineRule="exact"/>
        <w:ind w:firstLine="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color w:val="000000"/>
          <w:sz w:val="24"/>
          <w:szCs w:val="24"/>
          <w:lang w:eastAsia="zh-CN"/>
        </w:rPr>
        <w:t>甲方应</w:t>
      </w:r>
      <w:r>
        <w:rPr>
          <w:rFonts w:asciiTheme="minorEastAsia" w:eastAsiaTheme="minorEastAsia" w:hAnsiTheme="minorEastAsia" w:hint="eastAsia"/>
          <w:color w:val="000000"/>
          <w:sz w:val="24"/>
          <w:szCs w:val="24"/>
          <w:lang w:val="en-US" w:eastAsia="zh-CN" w:bidi="en-US"/>
        </w:rPr>
        <w:t>按时支付维修费用，在收到乙方齐全的支付材料后</w:t>
      </w:r>
      <w:r>
        <w:rPr>
          <w:rFonts w:asciiTheme="minorEastAsia" w:eastAsiaTheme="minorEastAsia" w:hAnsiTheme="minorEastAsia"/>
          <w:color w:val="000000"/>
          <w:sz w:val="24"/>
          <w:szCs w:val="24"/>
          <w:lang w:val="en-US" w:eastAsia="zh-CN" w:bidi="en-US"/>
        </w:rPr>
        <w:t>5</w:t>
      </w:r>
      <w:r>
        <w:rPr>
          <w:rFonts w:asciiTheme="minorEastAsia" w:eastAsiaTheme="minorEastAsia" w:hAnsiTheme="minorEastAsia"/>
          <w:color w:val="000000"/>
          <w:sz w:val="24"/>
          <w:szCs w:val="24"/>
          <w:lang w:val="en-US" w:eastAsia="zh-CN" w:bidi="en-US"/>
        </w:rPr>
        <w:t>个工作日内提交结算材料到财务处报销。</w:t>
      </w:r>
    </w:p>
    <w:p w14:paraId="43E8E224" w14:textId="77777777" w:rsidR="00FB52CB" w:rsidRDefault="007F6130">
      <w:pPr>
        <w:pStyle w:val="Bodytext1"/>
        <w:numPr>
          <w:ilvl w:val="0"/>
          <w:numId w:val="7"/>
        </w:numPr>
        <w:spacing w:line="642" w:lineRule="exact"/>
        <w:rPr>
          <w:rFonts w:asciiTheme="minorEastAsia" w:eastAsiaTheme="minorEastAsia" w:hAnsiTheme="minorEastAsia"/>
          <w:b/>
          <w:color w:val="000000"/>
          <w:sz w:val="24"/>
          <w:szCs w:val="24"/>
        </w:rPr>
      </w:pPr>
      <w:bookmarkStart w:id="24" w:name="bookmark5"/>
      <w:bookmarkStart w:id="25" w:name="bookmark4"/>
      <w:bookmarkEnd w:id="21"/>
      <w:bookmarkEnd w:id="24"/>
      <w:bookmarkEnd w:id="25"/>
      <w:r>
        <w:rPr>
          <w:rFonts w:asciiTheme="minorEastAsia" w:eastAsiaTheme="minorEastAsia" w:hAnsiTheme="minorEastAsia" w:hint="eastAsia"/>
          <w:b/>
          <w:color w:val="000000"/>
          <w:sz w:val="24"/>
          <w:szCs w:val="24"/>
          <w:lang w:eastAsia="zh-CN"/>
        </w:rPr>
        <w:t>权利与</w:t>
      </w:r>
      <w:r>
        <w:rPr>
          <w:rFonts w:asciiTheme="minorEastAsia" w:eastAsiaTheme="minorEastAsia" w:hAnsiTheme="minorEastAsia"/>
          <w:b/>
          <w:color w:val="000000"/>
          <w:sz w:val="24"/>
          <w:szCs w:val="24"/>
        </w:rPr>
        <w:t>义务：</w:t>
      </w:r>
    </w:p>
    <w:p w14:paraId="58384B34" w14:textId="77777777" w:rsidR="00FB52CB" w:rsidRDefault="007F6130">
      <w:pPr>
        <w:pStyle w:val="Bodytext1"/>
        <w:spacing w:line="666" w:lineRule="exact"/>
        <w:ind w:firstLine="620"/>
        <w:rPr>
          <w:rFonts w:asciiTheme="minorEastAsia" w:eastAsiaTheme="minorEastAsia" w:hAnsiTheme="minorEastAsia"/>
          <w:color w:val="000000"/>
          <w:sz w:val="24"/>
          <w:szCs w:val="24"/>
          <w:lang w:val="en-US" w:eastAsia="zh-CN" w:bidi="en-US"/>
        </w:rPr>
      </w:pPr>
      <w:r>
        <w:rPr>
          <w:rFonts w:asciiTheme="minorEastAsia" w:eastAsiaTheme="minorEastAsia" w:hAnsiTheme="minorEastAsia"/>
          <w:color w:val="000000"/>
          <w:sz w:val="24"/>
          <w:szCs w:val="24"/>
          <w:lang w:val="en-US" w:eastAsia="zh-CN" w:bidi="en-US"/>
        </w:rPr>
        <w:t>1.</w:t>
      </w:r>
      <w:r>
        <w:rPr>
          <w:rFonts w:asciiTheme="minorEastAsia" w:eastAsiaTheme="minorEastAsia" w:hAnsiTheme="minorEastAsia" w:hint="eastAsia"/>
          <w:color w:val="000000"/>
          <w:sz w:val="24"/>
          <w:szCs w:val="24"/>
          <w:lang w:val="en-US" w:eastAsia="zh-CN" w:bidi="en-US"/>
        </w:rPr>
        <w:t>甲方在乙方维修前将甲方发现的设备存在的不正常情况和实际状况预先告知乙方。</w:t>
      </w:r>
    </w:p>
    <w:p w14:paraId="02A9F8B7" w14:textId="77777777" w:rsidR="00FB52CB" w:rsidRDefault="007F6130">
      <w:pPr>
        <w:pStyle w:val="Bodytext1"/>
        <w:spacing w:line="666" w:lineRule="exact"/>
        <w:ind w:firstLine="620"/>
        <w:rPr>
          <w:rFonts w:asciiTheme="minorEastAsia" w:eastAsiaTheme="minorEastAsia" w:hAnsiTheme="minorEastAsia"/>
          <w:color w:val="000000"/>
          <w:sz w:val="24"/>
          <w:szCs w:val="24"/>
          <w:lang w:val="en-US" w:eastAsia="zh-CN" w:bidi="en-US"/>
        </w:rPr>
      </w:pPr>
      <w:bookmarkStart w:id="26" w:name="bookmark8"/>
      <w:bookmarkEnd w:id="26"/>
      <w:r>
        <w:rPr>
          <w:rFonts w:asciiTheme="minorEastAsia" w:eastAsiaTheme="minorEastAsia" w:hAnsiTheme="minorEastAsia"/>
          <w:color w:val="000000"/>
          <w:sz w:val="24"/>
          <w:szCs w:val="24"/>
          <w:lang w:val="en-US" w:eastAsia="zh-CN" w:bidi="en-US"/>
        </w:rPr>
        <w:t>2</w:t>
      </w:r>
      <w:r>
        <w:rPr>
          <w:rFonts w:asciiTheme="minorEastAsia" w:eastAsiaTheme="minorEastAsia" w:hAnsiTheme="minorEastAsia"/>
          <w:color w:val="000000"/>
          <w:sz w:val="24"/>
          <w:szCs w:val="24"/>
          <w:lang w:bidi="en-US"/>
        </w:rPr>
        <w:t>.</w:t>
      </w:r>
      <w:r>
        <w:rPr>
          <w:rFonts w:asciiTheme="minorEastAsia" w:eastAsiaTheme="minorEastAsia" w:hAnsiTheme="minorEastAsia" w:hint="eastAsia"/>
          <w:color w:val="000000"/>
          <w:sz w:val="24"/>
          <w:szCs w:val="24"/>
          <w:lang w:bidi="en-US"/>
        </w:rPr>
        <w:t>甲方负责协调相关单位和用户</w:t>
      </w:r>
      <w:r>
        <w:rPr>
          <w:rFonts w:asciiTheme="minorEastAsia" w:eastAsiaTheme="minorEastAsia" w:hAnsiTheme="minorEastAsia" w:hint="eastAsia"/>
          <w:color w:val="000000"/>
          <w:sz w:val="24"/>
          <w:szCs w:val="24"/>
          <w:lang w:eastAsia="zh-CN" w:bidi="en-US"/>
        </w:rPr>
        <w:t>为</w:t>
      </w:r>
      <w:r>
        <w:rPr>
          <w:rFonts w:asciiTheme="minorEastAsia" w:eastAsiaTheme="minorEastAsia" w:hAnsiTheme="minorEastAsia" w:hint="eastAsia"/>
          <w:color w:val="000000"/>
          <w:sz w:val="24"/>
          <w:szCs w:val="24"/>
          <w:lang w:bidi="en-US"/>
        </w:rPr>
        <w:t>乙方开展维修维护服务工作</w:t>
      </w:r>
      <w:r>
        <w:rPr>
          <w:rFonts w:asciiTheme="minorEastAsia" w:eastAsiaTheme="minorEastAsia" w:hAnsiTheme="minorEastAsia" w:hint="eastAsia"/>
          <w:color w:val="000000"/>
          <w:sz w:val="24"/>
          <w:szCs w:val="24"/>
          <w:lang w:eastAsia="zh-CN" w:bidi="en-US"/>
        </w:rPr>
        <w:t>提供方便</w:t>
      </w:r>
      <w:r>
        <w:rPr>
          <w:rFonts w:asciiTheme="minorEastAsia" w:eastAsiaTheme="minorEastAsia" w:hAnsiTheme="minorEastAsia" w:hint="eastAsia"/>
          <w:color w:val="000000"/>
          <w:sz w:val="24"/>
          <w:szCs w:val="24"/>
          <w:lang w:bidi="en-US"/>
        </w:rPr>
        <w:t>。</w:t>
      </w:r>
    </w:p>
    <w:p w14:paraId="4DB72A65" w14:textId="77777777" w:rsidR="00FB52CB" w:rsidRDefault="007F6130">
      <w:pPr>
        <w:pStyle w:val="Bodytext1"/>
        <w:spacing w:line="666" w:lineRule="exact"/>
        <w:ind w:firstLine="620"/>
        <w:rPr>
          <w:rFonts w:asciiTheme="minorEastAsia" w:eastAsiaTheme="minorEastAsia" w:hAnsiTheme="minorEastAsia"/>
          <w:color w:val="000000"/>
          <w:sz w:val="24"/>
          <w:szCs w:val="24"/>
          <w:lang w:val="en-US" w:eastAsia="zh-CN" w:bidi="en-US"/>
        </w:rPr>
      </w:pPr>
      <w:bookmarkStart w:id="27" w:name="bookmark10"/>
      <w:bookmarkEnd w:id="27"/>
      <w:r>
        <w:rPr>
          <w:rFonts w:asciiTheme="minorEastAsia" w:eastAsiaTheme="minorEastAsia" w:hAnsiTheme="minorEastAsia"/>
          <w:color w:val="000000"/>
          <w:sz w:val="24"/>
          <w:szCs w:val="24"/>
          <w:lang w:val="en-US" w:eastAsia="zh-CN" w:bidi="en-US"/>
        </w:rPr>
        <w:t>3</w:t>
      </w:r>
      <w:r>
        <w:rPr>
          <w:rFonts w:asciiTheme="minorEastAsia" w:eastAsiaTheme="minorEastAsia" w:hAnsiTheme="minorEastAsia"/>
          <w:color w:val="000000"/>
          <w:sz w:val="24"/>
          <w:szCs w:val="24"/>
          <w:lang w:bidi="en-US"/>
        </w:rPr>
        <w:t>.</w:t>
      </w:r>
      <w:r>
        <w:rPr>
          <w:rFonts w:asciiTheme="minorEastAsia" w:eastAsiaTheme="minorEastAsia" w:hAnsiTheme="minorEastAsia"/>
          <w:color w:val="000000"/>
          <w:sz w:val="24"/>
          <w:szCs w:val="24"/>
          <w:lang w:bidi="en-US"/>
        </w:rPr>
        <w:t>甲方有权对乙方的维修维护工作过程和结果进行监督，甲方可定期对乙方的维修质量进行跟踪调查，并将调查结果及时通报给乙方以便改进工作。</w:t>
      </w:r>
      <w:bookmarkStart w:id="28" w:name="bookmark11"/>
      <w:bookmarkEnd w:id="28"/>
    </w:p>
    <w:p w14:paraId="06E23B17" w14:textId="77777777" w:rsidR="00FB52CB" w:rsidRDefault="007F6130">
      <w:pPr>
        <w:pStyle w:val="Bodytext1"/>
        <w:spacing w:line="642" w:lineRule="exact"/>
        <w:ind w:firstLine="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val="en-US" w:eastAsia="zh-CN" w:bidi="en-US"/>
        </w:rPr>
        <w:t xml:space="preserve">    4</w:t>
      </w:r>
      <w:r>
        <w:rPr>
          <w:rFonts w:asciiTheme="minorEastAsia" w:eastAsiaTheme="minorEastAsia" w:hAnsiTheme="minorEastAsia"/>
          <w:color w:val="000000"/>
          <w:sz w:val="24"/>
          <w:szCs w:val="24"/>
          <w:lang w:bidi="en-US"/>
        </w:rPr>
        <w:t>.</w:t>
      </w:r>
      <w:r>
        <w:rPr>
          <w:rFonts w:asciiTheme="minorEastAsia" w:eastAsiaTheme="minorEastAsia" w:hAnsiTheme="minorEastAsia"/>
          <w:color w:val="000000"/>
          <w:sz w:val="24"/>
          <w:szCs w:val="24"/>
        </w:rPr>
        <w:t>乙方必须安排固定维修人员</w:t>
      </w:r>
      <w:r>
        <w:rPr>
          <w:rFonts w:asciiTheme="minorEastAsia" w:eastAsiaTheme="minorEastAsia" w:hAnsiTheme="minorEastAsia" w:hint="eastAsia"/>
          <w:color w:val="000000"/>
          <w:sz w:val="24"/>
          <w:szCs w:val="24"/>
        </w:rPr>
        <w:t>及时跟进甲方的维修维护工作</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lang w:eastAsia="zh-CN"/>
        </w:rPr>
        <w:t>乙方应在收到甲方维修通知</w:t>
      </w:r>
      <w:r>
        <w:rPr>
          <w:rFonts w:asciiTheme="minorEastAsia" w:eastAsiaTheme="minorEastAsia" w:hAnsiTheme="minorEastAsia"/>
          <w:color w:val="000000"/>
          <w:sz w:val="24"/>
          <w:szCs w:val="24"/>
          <w:lang w:eastAsia="zh-CN"/>
        </w:rPr>
        <w:t>24</w:t>
      </w:r>
      <w:r>
        <w:rPr>
          <w:rFonts w:asciiTheme="minorEastAsia" w:eastAsiaTheme="minorEastAsia" w:hAnsiTheme="minorEastAsia"/>
          <w:color w:val="000000"/>
          <w:sz w:val="24"/>
          <w:szCs w:val="24"/>
          <w:lang w:eastAsia="zh-CN"/>
        </w:rPr>
        <w:t>小时内做出响应，</w:t>
      </w:r>
      <w:r>
        <w:rPr>
          <w:rFonts w:asciiTheme="minorEastAsia" w:eastAsiaTheme="minorEastAsia" w:hAnsiTheme="minorEastAsia" w:hint="eastAsia"/>
          <w:color w:val="000000"/>
          <w:sz w:val="24"/>
          <w:szCs w:val="24"/>
        </w:rPr>
        <w:t>派出足够的、技术熟练且具有相应资质的技术名人员到甲方指定现场</w:t>
      </w:r>
      <w:r>
        <w:rPr>
          <w:rFonts w:asciiTheme="minorEastAsia" w:eastAsiaTheme="minorEastAsia" w:hAnsiTheme="minorEastAsia" w:hint="eastAsia"/>
          <w:color w:val="000000"/>
          <w:sz w:val="24"/>
          <w:szCs w:val="24"/>
          <w:lang w:eastAsia="zh-CN"/>
        </w:rPr>
        <w:t>进行检测和维修。</w:t>
      </w:r>
    </w:p>
    <w:p w14:paraId="30019608" w14:textId="77777777" w:rsidR="00FB52CB" w:rsidRDefault="007F6130">
      <w:pPr>
        <w:pStyle w:val="Bodytext1"/>
        <w:spacing w:line="642" w:lineRule="exact"/>
        <w:ind w:firstLine="0"/>
        <w:rPr>
          <w:rFonts w:asciiTheme="minorEastAsia" w:eastAsiaTheme="minorEastAsia" w:hAnsiTheme="minorEastAsia"/>
          <w:color w:val="000000"/>
          <w:sz w:val="24"/>
          <w:szCs w:val="24"/>
          <w:lang w:eastAsia="zh-CN"/>
        </w:rPr>
      </w:pPr>
      <w:bookmarkStart w:id="29" w:name="bookmark13"/>
      <w:bookmarkEnd w:id="29"/>
      <w:r>
        <w:rPr>
          <w:rFonts w:asciiTheme="minorEastAsia" w:eastAsiaTheme="minorEastAsia" w:hAnsiTheme="minorEastAsia"/>
          <w:color w:val="000000"/>
          <w:sz w:val="24"/>
          <w:szCs w:val="24"/>
          <w:lang w:eastAsia="zh-CN"/>
        </w:rPr>
        <w:t xml:space="preserve">    5.</w:t>
      </w:r>
      <w:bookmarkStart w:id="30" w:name="bookmark15"/>
      <w:bookmarkStart w:id="31" w:name="bookmark14"/>
      <w:bookmarkEnd w:id="30"/>
      <w:bookmarkEnd w:id="31"/>
      <w:r>
        <w:rPr>
          <w:rFonts w:asciiTheme="minorEastAsia" w:eastAsiaTheme="minorEastAsia" w:hAnsiTheme="minorEastAsia"/>
          <w:color w:val="000000"/>
          <w:sz w:val="24"/>
          <w:szCs w:val="24"/>
        </w:rPr>
        <w:t>乙方必须严格按照维修管理流程进行维修维护</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rPr>
        <w:t>维修更换配件价格不能高于同期市场价</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rPr>
        <w:t>乙方在维修过程中不得弄虚作假</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虚报故障情况或更换原机完好的配件，若有此类情况发生，则乙方应负担由此而产生的一切后果。</w:t>
      </w:r>
    </w:p>
    <w:p w14:paraId="47E57EFB" w14:textId="77777777" w:rsidR="00FB52CB" w:rsidRDefault="007F6130">
      <w:pPr>
        <w:pStyle w:val="Bodytext1"/>
        <w:spacing w:line="642" w:lineRule="exact"/>
        <w:ind w:firstLine="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lang w:eastAsia="zh-CN"/>
        </w:rPr>
        <w:t xml:space="preserve">    6</w:t>
      </w:r>
      <w:r>
        <w:rPr>
          <w:rFonts w:asciiTheme="minorEastAsia" w:eastAsiaTheme="minorEastAsia" w:hAnsiTheme="minorEastAsia"/>
          <w:color w:val="000000"/>
          <w:sz w:val="24"/>
          <w:szCs w:val="24"/>
        </w:rPr>
        <w:t>.</w:t>
      </w:r>
      <w:bookmarkStart w:id="32" w:name="bookmark18"/>
      <w:bookmarkEnd w:id="32"/>
      <w:r>
        <w:rPr>
          <w:rFonts w:asciiTheme="minorEastAsia" w:eastAsiaTheme="minorEastAsia" w:hAnsiTheme="minorEastAsia" w:hint="eastAsia"/>
          <w:color w:val="000000"/>
          <w:sz w:val="24"/>
          <w:szCs w:val="24"/>
        </w:rPr>
        <w:t>乙方在接受甲方审批的维修任务后</w:t>
      </w:r>
      <w:r>
        <w:rPr>
          <w:rFonts w:asciiTheme="minorEastAsia" w:eastAsiaTheme="minorEastAsia" w:hAnsiTheme="minorEastAsia" w:hint="eastAsia"/>
          <w:color w:val="000000"/>
          <w:sz w:val="24"/>
          <w:szCs w:val="24"/>
          <w:lang w:eastAsia="zh-CN"/>
        </w:rPr>
        <w:t>，应</w:t>
      </w:r>
      <w:r>
        <w:rPr>
          <w:rFonts w:asciiTheme="minorEastAsia" w:eastAsiaTheme="minorEastAsia" w:hAnsiTheme="minorEastAsia"/>
          <w:color w:val="000000"/>
          <w:sz w:val="24"/>
          <w:szCs w:val="24"/>
        </w:rPr>
        <w:t>在</w:t>
      </w:r>
      <w:r>
        <w:rPr>
          <w:rFonts w:asciiTheme="minorEastAsia" w:eastAsiaTheme="minorEastAsia" w:hAnsiTheme="minorEastAsia" w:hint="eastAsia"/>
          <w:color w:val="000000"/>
          <w:sz w:val="24"/>
          <w:szCs w:val="24"/>
          <w:lang w:eastAsia="zh-CN"/>
        </w:rPr>
        <w:t>维修报价方案的期限</w:t>
      </w:r>
      <w:r>
        <w:rPr>
          <w:rFonts w:asciiTheme="minorEastAsia" w:eastAsiaTheme="minorEastAsia" w:hAnsiTheme="minorEastAsia"/>
          <w:color w:val="000000"/>
          <w:sz w:val="24"/>
          <w:szCs w:val="24"/>
        </w:rPr>
        <w:t>内完成维修任务。若有特殊情况不能在</w:t>
      </w:r>
      <w:r>
        <w:rPr>
          <w:rFonts w:asciiTheme="minorEastAsia" w:eastAsiaTheme="minorEastAsia" w:hAnsiTheme="minorEastAsia" w:hint="eastAsia"/>
          <w:color w:val="000000"/>
          <w:sz w:val="24"/>
          <w:szCs w:val="24"/>
          <w:lang w:eastAsia="zh-CN"/>
        </w:rPr>
        <w:t>期限</w:t>
      </w:r>
      <w:r>
        <w:rPr>
          <w:rFonts w:asciiTheme="minorEastAsia" w:eastAsiaTheme="minorEastAsia" w:hAnsiTheme="minorEastAsia"/>
          <w:color w:val="000000"/>
          <w:sz w:val="24"/>
          <w:szCs w:val="24"/>
        </w:rPr>
        <w:t>内完成的，必须通知甲方说明原因</w:t>
      </w:r>
      <w:r>
        <w:rPr>
          <w:rFonts w:asciiTheme="minorEastAsia" w:eastAsiaTheme="minorEastAsia" w:hAnsiTheme="minorEastAsia" w:hint="eastAsia"/>
          <w:color w:val="000000"/>
          <w:sz w:val="24"/>
          <w:szCs w:val="24"/>
          <w:lang w:eastAsia="zh-CN"/>
        </w:rPr>
        <w:t>并</w:t>
      </w:r>
      <w:r>
        <w:rPr>
          <w:rFonts w:asciiTheme="minorEastAsia" w:eastAsiaTheme="minorEastAsia" w:hAnsiTheme="minorEastAsia"/>
          <w:color w:val="000000"/>
          <w:sz w:val="24"/>
          <w:szCs w:val="24"/>
        </w:rPr>
        <w:t>明确维修时间</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color w:val="000000"/>
          <w:sz w:val="24"/>
          <w:szCs w:val="24"/>
        </w:rPr>
        <w:t>经甲方同意后应在规定时间内完成</w:t>
      </w:r>
      <w:r>
        <w:rPr>
          <w:rFonts w:asciiTheme="minorEastAsia" w:eastAsiaTheme="minorEastAsia" w:hAnsiTheme="minorEastAsia" w:hint="eastAsia"/>
          <w:color w:val="000000"/>
          <w:sz w:val="24"/>
          <w:szCs w:val="24"/>
          <w:lang w:eastAsia="zh-CN"/>
        </w:rPr>
        <w:t>维修。</w:t>
      </w:r>
    </w:p>
    <w:p w14:paraId="4A45475D" w14:textId="77777777" w:rsidR="00FB52CB" w:rsidRDefault="007F6130">
      <w:pPr>
        <w:pStyle w:val="Bodytext1"/>
        <w:spacing w:before="156" w:after="156" w:line="642" w:lineRule="exact"/>
        <w:ind w:firstLine="0"/>
        <w:rPr>
          <w:rFonts w:asciiTheme="minorEastAsia" w:eastAsiaTheme="minorEastAsia" w:hAnsiTheme="minorEastAsia"/>
          <w:sz w:val="24"/>
          <w:szCs w:val="24"/>
        </w:rPr>
      </w:pPr>
      <w:r>
        <w:rPr>
          <w:rFonts w:asciiTheme="minorEastAsia" w:eastAsiaTheme="minorEastAsia" w:hAnsiTheme="minorEastAsia"/>
          <w:color w:val="000000"/>
          <w:sz w:val="24"/>
          <w:szCs w:val="24"/>
          <w:lang w:eastAsia="zh-CN"/>
        </w:rPr>
        <w:lastRenderedPageBreak/>
        <w:t xml:space="preserve">    7</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乙方应当根据设备维修的需要，对人员及设备采取安全防范措施。在维修维护工作过程中如果不遵守安全规程造成安全事故由乙方负责。</w:t>
      </w:r>
      <w:r>
        <w:rPr>
          <w:rFonts w:asciiTheme="minorEastAsia" w:eastAsiaTheme="minorEastAsia" w:hAnsiTheme="minorEastAsia" w:hint="eastAsia"/>
          <w:color w:val="000000"/>
          <w:sz w:val="24"/>
          <w:szCs w:val="24"/>
        </w:rPr>
        <w:t>因乙方人员的过错或乙方提供的零配件质量问题所引起的设备故障</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rPr>
        <w:t>乙方应当负责免费维修。因乙方原因造成甲方财产</w:t>
      </w:r>
      <w:r>
        <w:rPr>
          <w:rFonts w:asciiTheme="minorEastAsia" w:eastAsiaTheme="minorEastAsia" w:hAnsiTheme="minorEastAsia" w:hint="eastAsia"/>
          <w:color w:val="000000"/>
          <w:sz w:val="24"/>
          <w:szCs w:val="24"/>
        </w:rPr>
        <w:t>损失和甲方人员及第三人人身损害的，由乙方承担一切赔偿责任</w:t>
      </w:r>
      <w:r>
        <w:rPr>
          <w:rFonts w:asciiTheme="minorEastAsia" w:eastAsiaTheme="minorEastAsia" w:hAnsiTheme="minorEastAsia" w:hint="eastAsia"/>
          <w:color w:val="000000"/>
          <w:sz w:val="24"/>
          <w:szCs w:val="24"/>
          <w:lang w:eastAsia="zh-CN"/>
        </w:rPr>
        <w:t>。</w:t>
      </w:r>
      <w:bookmarkStart w:id="33" w:name="bookmark20"/>
      <w:bookmarkStart w:id="34" w:name="bookmark19"/>
      <w:bookmarkStart w:id="35" w:name="bookmark22"/>
      <w:bookmarkStart w:id="36" w:name="bookmark21"/>
      <w:bookmarkEnd w:id="33"/>
      <w:bookmarkEnd w:id="34"/>
      <w:bookmarkEnd w:id="35"/>
      <w:bookmarkEnd w:id="36"/>
    </w:p>
    <w:p w14:paraId="5ECF8F01" w14:textId="77777777" w:rsidR="00FB52CB" w:rsidRDefault="007F6130">
      <w:pPr>
        <w:pStyle w:val="Bodytext1"/>
        <w:numPr>
          <w:ilvl w:val="0"/>
          <w:numId w:val="7"/>
        </w:numPr>
        <w:spacing w:line="642"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违约责任：</w:t>
      </w:r>
    </w:p>
    <w:p w14:paraId="5BADF97F" w14:textId="77777777" w:rsidR="00FB52CB" w:rsidRDefault="007F6130">
      <w:pPr>
        <w:pStyle w:val="Bodytext1"/>
        <w:spacing w:line="642" w:lineRule="exact"/>
        <w:ind w:left="2" w:firstLine="0"/>
        <w:rPr>
          <w:rFonts w:asciiTheme="minorEastAsia" w:eastAsiaTheme="minorEastAsia" w:hAnsiTheme="minorEastAsia"/>
          <w:sz w:val="24"/>
          <w:szCs w:val="24"/>
        </w:rPr>
      </w:pP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rPr>
        <w:t>乙方逾期完成设备维修的，每逾期一天，向甲方支付</w:t>
      </w:r>
      <w:r>
        <w:rPr>
          <w:rFonts w:asciiTheme="minorEastAsia" w:eastAsiaTheme="minorEastAsia" w:hAnsiTheme="minorEastAsia" w:hint="eastAsia"/>
          <w:sz w:val="24"/>
          <w:szCs w:val="24"/>
          <w:lang w:eastAsia="zh-CN"/>
        </w:rPr>
        <w:t>本次维修</w:t>
      </w:r>
      <w:r>
        <w:rPr>
          <w:rFonts w:asciiTheme="minorEastAsia" w:eastAsiaTheme="minorEastAsia" w:hAnsiTheme="minorEastAsia" w:hint="eastAsia"/>
          <w:sz w:val="24"/>
          <w:szCs w:val="24"/>
        </w:rPr>
        <w:t>金额的</w:t>
      </w: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‰作为违约金，违约金累计不超过</w:t>
      </w:r>
      <w:r>
        <w:rPr>
          <w:rFonts w:asciiTheme="minorEastAsia" w:eastAsiaTheme="minorEastAsia" w:hAnsiTheme="minorEastAsia" w:hint="eastAsia"/>
          <w:sz w:val="24"/>
          <w:szCs w:val="24"/>
          <w:lang w:eastAsia="zh-CN"/>
        </w:rPr>
        <w:t>本次维修</w:t>
      </w:r>
      <w:r>
        <w:rPr>
          <w:rFonts w:asciiTheme="minorEastAsia" w:eastAsiaTheme="minorEastAsia" w:hAnsiTheme="minorEastAsia" w:hint="eastAsia"/>
          <w:sz w:val="24"/>
          <w:szCs w:val="24"/>
        </w:rPr>
        <w:t>金额的</w:t>
      </w:r>
      <w:r>
        <w:rPr>
          <w:rFonts w:asciiTheme="minorEastAsia" w:eastAsiaTheme="minorEastAsia" w:hAnsiTheme="minorEastAsia"/>
          <w:sz w:val="24"/>
          <w:szCs w:val="24"/>
        </w:rPr>
        <w:t>5%</w:t>
      </w:r>
      <w:r>
        <w:rPr>
          <w:rFonts w:asciiTheme="minorEastAsia" w:eastAsiaTheme="minorEastAsia" w:hAnsiTheme="minorEastAsia"/>
          <w:sz w:val="24"/>
          <w:szCs w:val="24"/>
        </w:rPr>
        <w:t>。逾期超过</w:t>
      </w:r>
      <w:r>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次</w:t>
      </w:r>
      <w:r>
        <w:rPr>
          <w:rFonts w:asciiTheme="minorEastAsia" w:eastAsiaTheme="minorEastAsia" w:hAnsiTheme="minorEastAsia" w:hint="eastAsia"/>
          <w:sz w:val="24"/>
          <w:szCs w:val="24"/>
        </w:rPr>
        <w:t>，甲方有权解除本合同。</w:t>
      </w:r>
    </w:p>
    <w:p w14:paraId="3C4958B3" w14:textId="77777777" w:rsidR="00FB52CB" w:rsidRDefault="007F6130">
      <w:pPr>
        <w:pStyle w:val="Bodytext1"/>
        <w:spacing w:line="642" w:lineRule="exact"/>
        <w:ind w:left="2" w:firstLine="0"/>
        <w:rPr>
          <w:rFonts w:asciiTheme="minorEastAsia" w:eastAsiaTheme="minorEastAsia" w:hAnsiTheme="minorEastAsia"/>
          <w:b/>
          <w:color w:val="000000"/>
          <w:sz w:val="24"/>
          <w:szCs w:val="24"/>
        </w:rPr>
      </w:pP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rPr>
        <w:t>甲方逾期付款的，每逾期一天，向乙方支付</w:t>
      </w:r>
      <w:r>
        <w:rPr>
          <w:rFonts w:asciiTheme="minorEastAsia" w:eastAsiaTheme="minorEastAsia" w:hAnsiTheme="minorEastAsia" w:hint="eastAsia"/>
          <w:sz w:val="24"/>
          <w:szCs w:val="24"/>
          <w:lang w:eastAsia="zh-CN"/>
        </w:rPr>
        <w:t>本次维修</w:t>
      </w:r>
      <w:r>
        <w:rPr>
          <w:rFonts w:asciiTheme="minorEastAsia" w:eastAsiaTheme="minorEastAsia" w:hAnsiTheme="minorEastAsia" w:hint="eastAsia"/>
          <w:sz w:val="24"/>
          <w:szCs w:val="24"/>
        </w:rPr>
        <w:t>金额的</w:t>
      </w: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‰作为违约金，违约金累计不超过</w:t>
      </w:r>
      <w:r>
        <w:rPr>
          <w:rFonts w:asciiTheme="minorEastAsia" w:eastAsiaTheme="minorEastAsia" w:hAnsiTheme="minorEastAsia" w:hint="eastAsia"/>
          <w:sz w:val="24"/>
          <w:szCs w:val="24"/>
          <w:lang w:eastAsia="zh-CN"/>
        </w:rPr>
        <w:t>本次维修</w:t>
      </w:r>
      <w:r>
        <w:rPr>
          <w:rFonts w:asciiTheme="minorEastAsia" w:eastAsiaTheme="minorEastAsia" w:hAnsiTheme="minorEastAsia" w:hint="eastAsia"/>
          <w:sz w:val="24"/>
          <w:szCs w:val="24"/>
        </w:rPr>
        <w:t>金额的</w:t>
      </w:r>
      <w:r>
        <w:rPr>
          <w:rFonts w:asciiTheme="minorEastAsia" w:eastAsiaTheme="minorEastAsia" w:hAnsiTheme="minorEastAsia"/>
          <w:sz w:val="24"/>
          <w:szCs w:val="24"/>
        </w:rPr>
        <w:t>5%</w:t>
      </w:r>
      <w:r>
        <w:rPr>
          <w:rFonts w:asciiTheme="minorEastAsia" w:eastAsiaTheme="minorEastAsia" w:hAnsiTheme="minorEastAsia" w:hint="eastAsia"/>
          <w:sz w:val="24"/>
          <w:szCs w:val="24"/>
        </w:rPr>
        <w:t>。逾期超过</w:t>
      </w:r>
      <w:r>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次</w:t>
      </w:r>
      <w:r>
        <w:rPr>
          <w:rFonts w:asciiTheme="minorEastAsia" w:eastAsiaTheme="minorEastAsia" w:hAnsiTheme="minorEastAsia" w:hint="eastAsia"/>
          <w:sz w:val="24"/>
          <w:szCs w:val="24"/>
        </w:rPr>
        <w:t>，乙方有权解除本合同。</w:t>
      </w:r>
    </w:p>
    <w:p w14:paraId="64DCA384" w14:textId="77777777" w:rsidR="00FB52CB" w:rsidRDefault="007F6130">
      <w:pPr>
        <w:pStyle w:val="Bodytext1"/>
        <w:numPr>
          <w:ilvl w:val="0"/>
          <w:numId w:val="7"/>
        </w:numPr>
        <w:spacing w:line="642" w:lineRule="exact"/>
        <w:rPr>
          <w:rFonts w:asciiTheme="minorEastAsia" w:eastAsiaTheme="minorEastAsia" w:hAnsiTheme="minorEastAsia"/>
          <w:b/>
          <w:bCs/>
          <w:sz w:val="24"/>
          <w:szCs w:val="24"/>
        </w:rPr>
      </w:pPr>
      <w:r>
        <w:rPr>
          <w:rFonts w:asciiTheme="minorEastAsia" w:eastAsiaTheme="minorEastAsia" w:hAnsiTheme="minorEastAsia" w:hint="eastAsia"/>
          <w:b/>
          <w:color w:val="000000"/>
          <w:sz w:val="24"/>
          <w:szCs w:val="24"/>
        </w:rPr>
        <w:t>争议解决</w:t>
      </w:r>
      <w:r>
        <w:rPr>
          <w:rFonts w:asciiTheme="minorEastAsia" w:eastAsiaTheme="minorEastAsia" w:hAnsiTheme="minorEastAsia" w:hint="eastAsia"/>
          <w:b/>
          <w:color w:val="000000"/>
          <w:sz w:val="24"/>
          <w:szCs w:val="24"/>
          <w:lang w:eastAsia="zh-CN"/>
        </w:rPr>
        <w:t>：</w:t>
      </w:r>
    </w:p>
    <w:p w14:paraId="7F79ECA5" w14:textId="77777777" w:rsidR="00FB52CB" w:rsidRDefault="007F6130">
      <w:pPr>
        <w:pStyle w:val="Bodytext1"/>
        <w:tabs>
          <w:tab w:val="left" w:pos="1021"/>
        </w:tabs>
        <w:spacing w:line="669" w:lineRule="exact"/>
        <w:ind w:firstLine="0"/>
        <w:rPr>
          <w:rFonts w:asciiTheme="minorEastAsia" w:eastAsiaTheme="minorEastAsia" w:hAnsiTheme="minorEastAsia"/>
          <w:b/>
          <w:color w:val="000000"/>
          <w:sz w:val="24"/>
          <w:szCs w:val="24"/>
        </w:rPr>
      </w:pP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rPr>
        <w:t>本合同发生争议时，由双方协商解决，协商不成时，</w:t>
      </w:r>
      <w:r>
        <w:rPr>
          <w:rFonts w:asciiTheme="minorEastAsia" w:eastAsiaTheme="minorEastAsia" w:hAnsiTheme="minorEastAsia" w:hint="eastAsia"/>
          <w:sz w:val="24"/>
          <w:szCs w:val="24"/>
          <w:lang w:eastAsia="zh-CN"/>
        </w:rPr>
        <w:t>双方同意提交广州仲裁委员会进行仲裁</w:t>
      </w:r>
      <w:r>
        <w:rPr>
          <w:rFonts w:asciiTheme="minorEastAsia" w:eastAsiaTheme="minorEastAsia" w:hAnsiTheme="minorEastAsia" w:hint="eastAsia"/>
          <w:sz w:val="24"/>
          <w:szCs w:val="24"/>
        </w:rPr>
        <w:t>。</w:t>
      </w:r>
    </w:p>
    <w:p w14:paraId="03787327" w14:textId="77777777" w:rsidR="00FB52CB" w:rsidRDefault="007F6130">
      <w:pPr>
        <w:pStyle w:val="Bodytext1"/>
        <w:spacing w:line="240" w:lineRule="auto"/>
        <w:ind w:firstLine="0"/>
        <w:rPr>
          <w:rFonts w:asciiTheme="minorEastAsia" w:eastAsiaTheme="minorEastAsia" w:hAnsiTheme="minorEastAsia"/>
          <w:color w:val="000000"/>
          <w:sz w:val="24"/>
          <w:szCs w:val="24"/>
        </w:rPr>
      </w:pPr>
      <w:bookmarkStart w:id="37" w:name="bookmark24"/>
      <w:bookmarkStart w:id="38" w:name="bookmark23"/>
      <w:bookmarkEnd w:id="37"/>
      <w:bookmarkEnd w:id="38"/>
      <w:r>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rPr>
        <w:t>本合同一式</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份，甲方执</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份，乙方执</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份。每份具有同等法律效力。</w:t>
      </w:r>
    </w:p>
    <w:p w14:paraId="3EE6405D" w14:textId="77777777" w:rsidR="00FB52CB" w:rsidRDefault="00FB52CB">
      <w:pPr>
        <w:pStyle w:val="Bodytext1"/>
        <w:spacing w:line="240" w:lineRule="auto"/>
        <w:ind w:firstLine="0"/>
        <w:rPr>
          <w:rFonts w:asciiTheme="minorEastAsia" w:eastAsiaTheme="minorEastAsia" w:hAnsiTheme="minorEastAsia"/>
          <w:color w:val="000000"/>
          <w:sz w:val="24"/>
          <w:szCs w:val="24"/>
        </w:rPr>
      </w:pPr>
    </w:p>
    <w:tbl>
      <w:tblPr>
        <w:tblW w:w="9360" w:type="dxa"/>
        <w:tblCellSpacing w:w="0" w:type="dxa"/>
        <w:tblLayout w:type="fixed"/>
        <w:tblCellMar>
          <w:left w:w="0" w:type="dxa"/>
          <w:right w:w="0" w:type="dxa"/>
        </w:tblCellMar>
        <w:tblLook w:val="04A0" w:firstRow="1" w:lastRow="0" w:firstColumn="1" w:lastColumn="0" w:noHBand="0" w:noVBand="1"/>
      </w:tblPr>
      <w:tblGrid>
        <w:gridCol w:w="5103"/>
        <w:gridCol w:w="4257"/>
      </w:tblGrid>
      <w:tr w:rsidR="00FB52CB" w14:paraId="56E5425A" w14:textId="77777777">
        <w:trPr>
          <w:trHeight w:val="327"/>
          <w:tblCellSpacing w:w="0" w:type="dxa"/>
        </w:trPr>
        <w:tc>
          <w:tcPr>
            <w:tcW w:w="5103" w:type="dxa"/>
            <w:vAlign w:val="center"/>
          </w:tcPr>
          <w:p w14:paraId="223FF52C" w14:textId="77777777" w:rsidR="00FB52CB" w:rsidRDefault="00FB52CB">
            <w:pPr>
              <w:adjustRightInd w:val="0"/>
              <w:snapToGrid w:val="0"/>
              <w:spacing w:line="300" w:lineRule="auto"/>
              <w:rPr>
                <w:rFonts w:asciiTheme="minorEastAsia" w:eastAsiaTheme="minorEastAsia" w:hAnsiTheme="minorEastAsia"/>
                <w:sz w:val="24"/>
                <w:lang w:eastAsia="zh-TW"/>
              </w:rPr>
            </w:pPr>
          </w:p>
          <w:p w14:paraId="0AAD541B" w14:textId="77777777" w:rsidR="00FB52CB" w:rsidRDefault="00FB52CB">
            <w:pPr>
              <w:adjustRightInd w:val="0"/>
              <w:snapToGrid w:val="0"/>
              <w:spacing w:line="300" w:lineRule="auto"/>
              <w:rPr>
                <w:rFonts w:asciiTheme="minorEastAsia" w:eastAsiaTheme="minorEastAsia" w:hAnsiTheme="minorEastAsia"/>
                <w:sz w:val="24"/>
                <w:lang w:eastAsia="zh-TW"/>
              </w:rPr>
            </w:pPr>
          </w:p>
          <w:p w14:paraId="36804F59" w14:textId="77777777" w:rsidR="00FB52CB" w:rsidRDefault="00FB52CB">
            <w:pPr>
              <w:adjustRightInd w:val="0"/>
              <w:snapToGrid w:val="0"/>
              <w:spacing w:line="300" w:lineRule="auto"/>
              <w:rPr>
                <w:rFonts w:asciiTheme="minorEastAsia" w:eastAsiaTheme="minorEastAsia" w:hAnsiTheme="minorEastAsia"/>
                <w:sz w:val="24"/>
                <w:lang w:eastAsia="zh-TW"/>
              </w:rPr>
            </w:pPr>
          </w:p>
          <w:p w14:paraId="7370E45E" w14:textId="77777777" w:rsidR="00FB52CB" w:rsidRDefault="00FB52CB">
            <w:pPr>
              <w:adjustRightInd w:val="0"/>
              <w:snapToGrid w:val="0"/>
              <w:spacing w:line="300" w:lineRule="auto"/>
              <w:rPr>
                <w:rFonts w:asciiTheme="minorEastAsia" w:eastAsiaTheme="minorEastAsia" w:hAnsiTheme="minorEastAsia"/>
                <w:sz w:val="24"/>
                <w:lang w:eastAsia="zh-TW"/>
              </w:rPr>
            </w:pPr>
          </w:p>
          <w:p w14:paraId="4CF5DE96" w14:textId="77777777" w:rsidR="00FB52CB" w:rsidRDefault="00FB52CB">
            <w:pPr>
              <w:adjustRightInd w:val="0"/>
              <w:snapToGrid w:val="0"/>
              <w:spacing w:line="300" w:lineRule="auto"/>
              <w:rPr>
                <w:rFonts w:asciiTheme="minorEastAsia" w:eastAsiaTheme="minorEastAsia" w:hAnsiTheme="minorEastAsia"/>
                <w:sz w:val="24"/>
                <w:lang w:eastAsia="zh-TW"/>
              </w:rPr>
            </w:pPr>
          </w:p>
          <w:p w14:paraId="0F6904D3"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甲方：广州大学</w:t>
            </w:r>
            <w:r>
              <w:rPr>
                <w:rFonts w:asciiTheme="minorEastAsia" w:eastAsiaTheme="minorEastAsia" w:hAnsiTheme="minorEastAsia"/>
                <w:sz w:val="24"/>
              </w:rPr>
              <w:t xml:space="preserve"> </w:t>
            </w:r>
          </w:p>
        </w:tc>
        <w:tc>
          <w:tcPr>
            <w:tcW w:w="4257" w:type="dxa"/>
            <w:vAlign w:val="center"/>
          </w:tcPr>
          <w:p w14:paraId="4AEACE72" w14:textId="77777777" w:rsidR="00FB52CB" w:rsidRDefault="00FB52CB">
            <w:pPr>
              <w:adjustRightInd w:val="0"/>
              <w:snapToGrid w:val="0"/>
              <w:spacing w:line="300" w:lineRule="auto"/>
              <w:rPr>
                <w:rFonts w:asciiTheme="minorEastAsia" w:eastAsiaTheme="minorEastAsia" w:hAnsiTheme="minorEastAsia"/>
                <w:sz w:val="24"/>
              </w:rPr>
            </w:pPr>
          </w:p>
          <w:p w14:paraId="2CFEC34E" w14:textId="77777777" w:rsidR="00FB52CB" w:rsidRDefault="00FB52CB">
            <w:pPr>
              <w:adjustRightInd w:val="0"/>
              <w:snapToGrid w:val="0"/>
              <w:spacing w:line="300" w:lineRule="auto"/>
              <w:ind w:left="1440" w:hangingChars="600" w:hanging="1440"/>
              <w:rPr>
                <w:rFonts w:asciiTheme="minorEastAsia" w:eastAsiaTheme="minorEastAsia" w:hAnsiTheme="minorEastAsia"/>
                <w:sz w:val="24"/>
              </w:rPr>
            </w:pPr>
          </w:p>
          <w:p w14:paraId="449763A6" w14:textId="77777777" w:rsidR="00FB52CB" w:rsidRDefault="00FB52CB">
            <w:pPr>
              <w:adjustRightInd w:val="0"/>
              <w:snapToGrid w:val="0"/>
              <w:spacing w:line="300" w:lineRule="auto"/>
              <w:ind w:left="1440" w:hangingChars="600" w:hanging="1440"/>
              <w:rPr>
                <w:rFonts w:asciiTheme="minorEastAsia" w:eastAsiaTheme="minorEastAsia" w:hAnsiTheme="minorEastAsia"/>
                <w:sz w:val="24"/>
              </w:rPr>
            </w:pPr>
          </w:p>
          <w:p w14:paraId="7ED6A8C0" w14:textId="77777777" w:rsidR="00FB52CB" w:rsidRDefault="00FB52CB">
            <w:pPr>
              <w:adjustRightInd w:val="0"/>
              <w:snapToGrid w:val="0"/>
              <w:spacing w:line="300" w:lineRule="auto"/>
              <w:ind w:left="1440" w:hangingChars="600" w:hanging="1440"/>
              <w:rPr>
                <w:rFonts w:asciiTheme="minorEastAsia" w:eastAsiaTheme="minorEastAsia" w:hAnsiTheme="minorEastAsia"/>
                <w:sz w:val="24"/>
              </w:rPr>
            </w:pPr>
          </w:p>
          <w:p w14:paraId="0C14B89A" w14:textId="77777777" w:rsidR="00FB52CB" w:rsidRDefault="00FB52CB">
            <w:pPr>
              <w:adjustRightInd w:val="0"/>
              <w:snapToGrid w:val="0"/>
              <w:spacing w:line="300" w:lineRule="auto"/>
              <w:ind w:left="1440" w:hangingChars="600" w:hanging="1440"/>
              <w:rPr>
                <w:rFonts w:asciiTheme="minorEastAsia" w:eastAsiaTheme="minorEastAsia" w:hAnsiTheme="minorEastAsia"/>
                <w:sz w:val="24"/>
              </w:rPr>
            </w:pPr>
          </w:p>
          <w:p w14:paraId="11FAA053" w14:textId="77777777" w:rsidR="00FB52CB" w:rsidRDefault="007F6130">
            <w:pPr>
              <w:adjustRightInd w:val="0"/>
              <w:snapToGrid w:val="0"/>
              <w:spacing w:line="300" w:lineRule="auto"/>
              <w:ind w:left="1440" w:hangingChars="600" w:hanging="1440"/>
              <w:rPr>
                <w:rFonts w:asciiTheme="minorEastAsia" w:eastAsiaTheme="minorEastAsia" w:hAnsiTheme="minorEastAsia"/>
                <w:sz w:val="24"/>
              </w:rPr>
            </w:pPr>
            <w:r>
              <w:rPr>
                <w:rFonts w:asciiTheme="minorEastAsia" w:eastAsiaTheme="minorEastAsia" w:hAnsiTheme="minorEastAsia" w:hint="eastAsia"/>
                <w:sz w:val="24"/>
              </w:rPr>
              <w:t>乙方：</w:t>
            </w:r>
            <w:r>
              <w:rPr>
                <w:rFonts w:asciiTheme="minorEastAsia" w:eastAsiaTheme="minorEastAsia" w:hAnsiTheme="minorEastAsia"/>
                <w:sz w:val="24"/>
              </w:rPr>
              <w:t xml:space="preserve"> </w:t>
            </w:r>
          </w:p>
        </w:tc>
      </w:tr>
      <w:tr w:rsidR="00FB52CB" w14:paraId="371F024C" w14:textId="77777777">
        <w:trPr>
          <w:trHeight w:val="480"/>
          <w:tblCellSpacing w:w="0" w:type="dxa"/>
        </w:trPr>
        <w:tc>
          <w:tcPr>
            <w:tcW w:w="5103" w:type="dxa"/>
            <w:vAlign w:val="center"/>
          </w:tcPr>
          <w:p w14:paraId="342F6B5C"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法定代表人：</w:t>
            </w:r>
          </w:p>
        </w:tc>
        <w:tc>
          <w:tcPr>
            <w:tcW w:w="4257" w:type="dxa"/>
            <w:vAlign w:val="center"/>
          </w:tcPr>
          <w:p w14:paraId="1A367B25"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 xml:space="preserve"> </w:t>
            </w:r>
          </w:p>
        </w:tc>
      </w:tr>
      <w:tr w:rsidR="00FB52CB" w14:paraId="316DB058" w14:textId="77777777">
        <w:trPr>
          <w:trHeight w:val="587"/>
          <w:tblCellSpacing w:w="0" w:type="dxa"/>
        </w:trPr>
        <w:tc>
          <w:tcPr>
            <w:tcW w:w="5103" w:type="dxa"/>
            <w:vAlign w:val="center"/>
          </w:tcPr>
          <w:p w14:paraId="3BA7FEDE"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委托代理人：</w:t>
            </w:r>
          </w:p>
        </w:tc>
        <w:tc>
          <w:tcPr>
            <w:tcW w:w="4257" w:type="dxa"/>
          </w:tcPr>
          <w:p w14:paraId="36E95BA6"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委托代理人：</w:t>
            </w:r>
          </w:p>
        </w:tc>
      </w:tr>
      <w:tr w:rsidR="00FB52CB" w14:paraId="544A5E35" w14:textId="77777777">
        <w:trPr>
          <w:trHeight w:val="175"/>
          <w:tblCellSpacing w:w="0" w:type="dxa"/>
        </w:trPr>
        <w:tc>
          <w:tcPr>
            <w:tcW w:w="5103" w:type="dxa"/>
          </w:tcPr>
          <w:p w14:paraId="5812ECEB"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lastRenderedPageBreak/>
              <w:t>经办人：</w:t>
            </w:r>
            <w:r>
              <w:rPr>
                <w:rFonts w:asciiTheme="minorEastAsia" w:eastAsiaTheme="minorEastAsia" w:hAnsiTheme="minorEastAsia"/>
                <w:sz w:val="24"/>
              </w:rPr>
              <w:t xml:space="preserve"> </w:t>
            </w:r>
          </w:p>
        </w:tc>
        <w:tc>
          <w:tcPr>
            <w:tcW w:w="4257" w:type="dxa"/>
          </w:tcPr>
          <w:p w14:paraId="6917E21D"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经办人：</w:t>
            </w:r>
          </w:p>
        </w:tc>
      </w:tr>
      <w:tr w:rsidR="00FB52CB" w14:paraId="0B5E49BD" w14:textId="77777777">
        <w:trPr>
          <w:trHeight w:val="768"/>
          <w:tblCellSpacing w:w="0" w:type="dxa"/>
        </w:trPr>
        <w:tc>
          <w:tcPr>
            <w:tcW w:w="5103" w:type="dxa"/>
            <w:vAlign w:val="center"/>
          </w:tcPr>
          <w:p w14:paraId="440CF1C4"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sz w:val="24"/>
              </w:rPr>
              <w:t>39366151</w:t>
            </w:r>
          </w:p>
        </w:tc>
        <w:tc>
          <w:tcPr>
            <w:tcW w:w="4257" w:type="dxa"/>
            <w:vAlign w:val="center"/>
          </w:tcPr>
          <w:p w14:paraId="3FA3D63A"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电话：</w:t>
            </w:r>
          </w:p>
        </w:tc>
      </w:tr>
      <w:tr w:rsidR="00FB52CB" w14:paraId="72A70FAC" w14:textId="77777777">
        <w:trPr>
          <w:trHeight w:val="650"/>
          <w:tblCellSpacing w:w="0" w:type="dxa"/>
        </w:trPr>
        <w:tc>
          <w:tcPr>
            <w:tcW w:w="5103" w:type="dxa"/>
            <w:vAlign w:val="center"/>
          </w:tcPr>
          <w:p w14:paraId="3B3F82E5"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地址：广东省广州市番禺区</w:t>
            </w:r>
          </w:p>
          <w:p w14:paraId="0E8D5D9E"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广州大学城外环西路</w:t>
            </w:r>
            <w:r>
              <w:rPr>
                <w:rFonts w:asciiTheme="minorEastAsia" w:eastAsiaTheme="minorEastAsia" w:hAnsiTheme="minorEastAsia"/>
                <w:sz w:val="24"/>
              </w:rPr>
              <w:t>230</w:t>
            </w:r>
            <w:r>
              <w:rPr>
                <w:rFonts w:asciiTheme="minorEastAsia" w:eastAsiaTheme="minorEastAsia" w:hAnsiTheme="minorEastAsia"/>
                <w:sz w:val="24"/>
              </w:rPr>
              <w:t>号</w:t>
            </w:r>
          </w:p>
          <w:p w14:paraId="604D2261"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行政西楼后座</w:t>
            </w:r>
            <w:r>
              <w:rPr>
                <w:rFonts w:asciiTheme="minorEastAsia" w:eastAsiaTheme="minorEastAsia" w:hAnsiTheme="minorEastAsia"/>
                <w:sz w:val="24"/>
              </w:rPr>
              <w:t>423</w:t>
            </w:r>
            <w:r>
              <w:rPr>
                <w:rFonts w:asciiTheme="minorEastAsia" w:eastAsiaTheme="minorEastAsia" w:hAnsiTheme="minorEastAsia"/>
                <w:sz w:val="24"/>
              </w:rPr>
              <w:t>办公室</w:t>
            </w:r>
          </w:p>
          <w:p w14:paraId="0A2CD4FC"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期：年月日</w:t>
            </w:r>
          </w:p>
        </w:tc>
        <w:tc>
          <w:tcPr>
            <w:tcW w:w="4257" w:type="dxa"/>
            <w:vAlign w:val="center"/>
          </w:tcPr>
          <w:p w14:paraId="74F370AE"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地址：</w:t>
            </w:r>
          </w:p>
          <w:p w14:paraId="3A36B8B3" w14:textId="77777777" w:rsidR="00FB52CB" w:rsidRDefault="00FB52CB">
            <w:pPr>
              <w:adjustRightInd w:val="0"/>
              <w:snapToGrid w:val="0"/>
              <w:spacing w:line="300" w:lineRule="auto"/>
              <w:rPr>
                <w:rFonts w:asciiTheme="minorEastAsia" w:eastAsiaTheme="minorEastAsia" w:hAnsiTheme="minorEastAsia"/>
                <w:sz w:val="24"/>
              </w:rPr>
            </w:pPr>
          </w:p>
          <w:p w14:paraId="60587DAC" w14:textId="77777777" w:rsidR="00FB52CB" w:rsidRDefault="00FB52CB">
            <w:pPr>
              <w:adjustRightInd w:val="0"/>
              <w:snapToGrid w:val="0"/>
              <w:spacing w:line="300" w:lineRule="auto"/>
              <w:rPr>
                <w:rFonts w:asciiTheme="minorEastAsia" w:eastAsiaTheme="minorEastAsia" w:hAnsiTheme="minorEastAsia"/>
                <w:sz w:val="24"/>
              </w:rPr>
            </w:pPr>
          </w:p>
          <w:p w14:paraId="3DDA16BC" w14:textId="77777777" w:rsidR="00FB52CB" w:rsidRDefault="007F6130">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期：</w:t>
            </w:r>
            <w:r>
              <w:rPr>
                <w:rFonts w:asciiTheme="minorEastAsia" w:eastAsiaTheme="minorEastAsia" w:hAnsiTheme="minor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bl>
    <w:p w14:paraId="0E113079" w14:textId="77777777" w:rsidR="00FB52CB" w:rsidRDefault="00FB52CB">
      <w:pPr>
        <w:widowControl/>
        <w:jc w:val="left"/>
        <w:rPr>
          <w:rFonts w:ascii="宋体" w:hAnsi="宋体" w:cs="Arial"/>
          <w:b/>
          <w:bCs/>
          <w:sz w:val="28"/>
          <w:szCs w:val="28"/>
        </w:rPr>
      </w:pPr>
    </w:p>
    <w:p w14:paraId="447D5684" w14:textId="77777777" w:rsidR="00FB52CB" w:rsidRDefault="00FB52CB">
      <w:pPr>
        <w:widowControl/>
        <w:jc w:val="left"/>
        <w:rPr>
          <w:rFonts w:ascii="宋体" w:hAnsi="宋体" w:cs="Arial"/>
          <w:b/>
          <w:bCs/>
          <w:sz w:val="28"/>
          <w:szCs w:val="28"/>
        </w:rPr>
      </w:pPr>
    </w:p>
    <w:p w14:paraId="176CE783" w14:textId="77777777" w:rsidR="00FB52CB" w:rsidRDefault="00FB52CB">
      <w:pPr>
        <w:widowControl/>
        <w:jc w:val="left"/>
        <w:rPr>
          <w:rFonts w:ascii="宋体" w:hAnsi="宋体" w:cs="Arial"/>
          <w:b/>
          <w:bCs/>
          <w:sz w:val="28"/>
          <w:szCs w:val="28"/>
        </w:rPr>
      </w:pPr>
    </w:p>
    <w:p w14:paraId="47FA5319" w14:textId="77777777" w:rsidR="00FB52CB" w:rsidRDefault="007F6130">
      <w:pPr>
        <w:widowControl/>
        <w:jc w:val="left"/>
        <w:rPr>
          <w:rFonts w:ascii="宋体" w:hAnsi="宋体" w:cs="Arial"/>
          <w:b/>
          <w:bCs/>
          <w:sz w:val="28"/>
          <w:szCs w:val="28"/>
          <w:lang w:val="zh-CN"/>
        </w:rPr>
      </w:pPr>
      <w:r>
        <w:rPr>
          <w:rFonts w:ascii="宋体" w:hAnsi="宋体" w:cs="Arial"/>
          <w:b/>
          <w:bCs/>
          <w:sz w:val="28"/>
          <w:szCs w:val="28"/>
          <w:lang w:val="zh-CN"/>
        </w:rPr>
        <w:br w:type="page"/>
      </w:r>
    </w:p>
    <w:p w14:paraId="6952BCFF" w14:textId="77777777" w:rsidR="00FB52CB" w:rsidRDefault="007F6130">
      <w:pPr>
        <w:spacing w:line="440" w:lineRule="exact"/>
        <w:jc w:val="center"/>
        <w:rPr>
          <w:rFonts w:ascii="宋体" w:hAnsi="宋体"/>
          <w:b/>
          <w:bCs/>
          <w:sz w:val="28"/>
          <w:szCs w:val="28"/>
        </w:rPr>
      </w:pPr>
      <w:r>
        <w:rPr>
          <w:rFonts w:ascii="宋体" w:hAnsi="宋体" w:cs="Arial" w:hint="eastAsia"/>
          <w:b/>
          <w:bCs/>
          <w:sz w:val="28"/>
          <w:szCs w:val="28"/>
          <w:lang w:val="zh-CN"/>
        </w:rPr>
        <w:lastRenderedPageBreak/>
        <w:t>格式</w:t>
      </w:r>
      <w:r>
        <w:rPr>
          <w:rFonts w:ascii="宋体" w:hAnsi="宋体" w:cs="Arial" w:hint="eastAsia"/>
          <w:b/>
          <w:bCs/>
          <w:sz w:val="28"/>
          <w:szCs w:val="28"/>
          <w:lang w:val="zh-CN"/>
        </w:rPr>
        <w:t>1</w:t>
      </w:r>
      <w:r>
        <w:rPr>
          <w:rFonts w:ascii="宋体" w:hAnsi="宋体" w:hint="eastAsia"/>
          <w:b/>
          <w:bCs/>
          <w:sz w:val="28"/>
          <w:szCs w:val="28"/>
        </w:rPr>
        <w:t xml:space="preserve"> </w:t>
      </w:r>
      <w:r>
        <w:rPr>
          <w:rFonts w:ascii="宋体" w:hAnsi="宋体" w:hint="eastAsia"/>
          <w:b/>
          <w:bCs/>
          <w:sz w:val="28"/>
          <w:szCs w:val="28"/>
        </w:rPr>
        <w:t>报价函</w:t>
      </w:r>
    </w:p>
    <w:p w14:paraId="26297774" w14:textId="77777777" w:rsidR="00FB52CB" w:rsidRDefault="007F6130">
      <w:pPr>
        <w:spacing w:line="360" w:lineRule="auto"/>
        <w:rPr>
          <w:rFonts w:ascii="宋体" w:hAnsi="宋体"/>
          <w:sz w:val="24"/>
        </w:rPr>
      </w:pPr>
      <w:r>
        <w:rPr>
          <w:rFonts w:ascii="宋体" w:hAnsi="宋体" w:hint="eastAsia"/>
          <w:sz w:val="24"/>
        </w:rPr>
        <w:t>广州大学：</w:t>
      </w:r>
    </w:p>
    <w:p w14:paraId="1FD85770"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我方收到贵方关于“</w:t>
      </w:r>
      <w:r>
        <w:rPr>
          <w:rFonts w:ascii="宋体" w:hAnsi="宋体" w:hint="eastAsia"/>
          <w:sz w:val="24"/>
        </w:rPr>
        <w:t xml:space="preserve">*** </w:t>
      </w:r>
      <w:r>
        <w:rPr>
          <w:rFonts w:ascii="宋体" w:hAnsi="宋体" w:hint="eastAsia"/>
          <w:sz w:val="24"/>
        </w:rPr>
        <w:t>”的采购文件，完全理解采购文件的所有内容。决定报价本项目，据此我方承诺如下：</w:t>
      </w:r>
    </w:p>
    <w:p w14:paraId="499F234D"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一、我方的报价文件在报价截止日后</w:t>
      </w:r>
      <w:r>
        <w:rPr>
          <w:rFonts w:ascii="宋体" w:hAnsi="宋体" w:hint="eastAsia"/>
          <w:sz w:val="24"/>
        </w:rPr>
        <w:t>90</w:t>
      </w:r>
      <w:r>
        <w:rPr>
          <w:rFonts w:ascii="宋体" w:hAnsi="宋体" w:hint="eastAsia"/>
          <w:sz w:val="24"/>
        </w:rPr>
        <w:t>天（日历天）内保持有效，如成交，有效期将延至本项目《采购合同》执行期满日为止。</w:t>
      </w:r>
    </w:p>
    <w:p w14:paraId="791A22FA"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二、</w:t>
      </w:r>
      <w:r>
        <w:rPr>
          <w:rFonts w:ascii="宋体" w:hAnsi="宋体"/>
          <w:sz w:val="24"/>
        </w:rPr>
        <w:t>我方在参与报价前已仔细研究了采购文件和所有相关资料，我方完全明白并认为此采购文件没有倾向性，也没有存在排斥潜在报价人的内容，我方同意采购文件的相关条款，放弃对采购文件提出误解</w:t>
      </w:r>
      <w:r>
        <w:rPr>
          <w:rFonts w:ascii="宋体" w:hAnsi="宋体" w:hint="eastAsia"/>
          <w:sz w:val="24"/>
        </w:rPr>
        <w:t>和异议</w:t>
      </w:r>
      <w:r>
        <w:rPr>
          <w:rFonts w:ascii="宋体" w:hAnsi="宋体"/>
          <w:sz w:val="24"/>
        </w:rPr>
        <w:t>的一切权</w:t>
      </w:r>
      <w:r>
        <w:rPr>
          <w:rFonts w:ascii="宋体" w:hAnsi="宋体" w:hint="eastAsia"/>
          <w:sz w:val="24"/>
        </w:rPr>
        <w:t>利</w:t>
      </w:r>
      <w:r>
        <w:rPr>
          <w:rFonts w:ascii="宋体" w:hAnsi="宋体"/>
          <w:sz w:val="24"/>
        </w:rPr>
        <w:t>。</w:t>
      </w:r>
    </w:p>
    <w:p w14:paraId="7ABCC122"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三、我方声明报价文件及所提供的一切资料均真实无误及有效。由于我方提供资料不实而造成的责任和后果由我方承担。我方同意按照贵</w:t>
      </w:r>
      <w:r>
        <w:rPr>
          <w:rFonts w:ascii="宋体" w:hAnsi="宋体" w:hint="eastAsia"/>
          <w:sz w:val="24"/>
        </w:rPr>
        <w:t>方提出的要求，提供与报价有关的任何其它数据或信息。</w:t>
      </w:r>
    </w:p>
    <w:p w14:paraId="364A4058"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四、我方理解贵方不一定接受最低报价的报价。</w:t>
      </w:r>
    </w:p>
    <w:p w14:paraId="599347B5"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五、我方同意如在本项目开标后、报价有效期之内撤回报价，或成交后未在规定期限内签订合同并送贵方备案的，贵方将不退还报价保证金。</w:t>
      </w:r>
    </w:p>
    <w:p w14:paraId="0232DF7F"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六、我方如果成交，保证履行报价文件中承诺的全部责任和义务，切实履行采购合同中的全部条款。</w:t>
      </w:r>
    </w:p>
    <w:p w14:paraId="74B4BE76"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报价已包含所有应向所有权人支付的专利权、商标权或其它知识产权的一切相关费用。</w:t>
      </w:r>
    </w:p>
    <w:p w14:paraId="54FB9EF8" w14:textId="77777777" w:rsidR="00FB52CB" w:rsidRDefault="007F6130">
      <w:pPr>
        <w:tabs>
          <w:tab w:val="left" w:pos="9450"/>
        </w:tabs>
        <w:spacing w:line="336" w:lineRule="auto"/>
        <w:ind w:rightChars="40" w:right="84" w:firstLineChars="200" w:firstLine="480"/>
        <w:rPr>
          <w:rFonts w:ascii="宋体" w:hAnsi="宋体"/>
          <w:sz w:val="24"/>
        </w:rPr>
      </w:pPr>
      <w:r>
        <w:rPr>
          <w:rFonts w:ascii="宋体" w:hAnsi="宋体" w:hint="eastAsia"/>
          <w:sz w:val="24"/>
        </w:rPr>
        <w:t>八、所有与本采购项目有关的函件请发往下列地址：</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3336"/>
        <w:gridCol w:w="1756"/>
        <w:gridCol w:w="878"/>
        <w:gridCol w:w="1248"/>
      </w:tblGrid>
      <w:tr w:rsidR="00FB52CB" w14:paraId="1343D2EC" w14:textId="77777777">
        <w:trPr>
          <w:trHeight w:val="471"/>
        </w:trPr>
        <w:tc>
          <w:tcPr>
            <w:tcW w:w="1580" w:type="dxa"/>
          </w:tcPr>
          <w:p w14:paraId="540E6270" w14:textId="77777777" w:rsidR="00FB52CB" w:rsidRDefault="007F6130">
            <w:pPr>
              <w:tabs>
                <w:tab w:val="left" w:pos="0"/>
              </w:tabs>
              <w:spacing w:line="360" w:lineRule="auto"/>
              <w:ind w:rightChars="12" w:right="25"/>
              <w:rPr>
                <w:rFonts w:ascii="宋体" w:hAnsi="宋体"/>
                <w:sz w:val="24"/>
              </w:rPr>
            </w:pPr>
            <w:r>
              <w:rPr>
                <w:rFonts w:ascii="宋体" w:hAnsi="宋体" w:hint="eastAsia"/>
                <w:sz w:val="24"/>
              </w:rPr>
              <w:t>地址（邮编）</w:t>
            </w:r>
          </w:p>
        </w:tc>
        <w:tc>
          <w:tcPr>
            <w:tcW w:w="5092" w:type="dxa"/>
            <w:gridSpan w:val="2"/>
          </w:tcPr>
          <w:p w14:paraId="46E3546E" w14:textId="77777777" w:rsidR="00FB52CB" w:rsidRDefault="00FB52CB">
            <w:pPr>
              <w:tabs>
                <w:tab w:val="left" w:pos="0"/>
              </w:tabs>
              <w:spacing w:line="360" w:lineRule="auto"/>
              <w:ind w:rightChars="12" w:right="25"/>
              <w:rPr>
                <w:rFonts w:ascii="宋体" w:hAnsi="宋体"/>
                <w:sz w:val="24"/>
              </w:rPr>
            </w:pPr>
          </w:p>
        </w:tc>
        <w:tc>
          <w:tcPr>
            <w:tcW w:w="878" w:type="dxa"/>
          </w:tcPr>
          <w:p w14:paraId="1A2ACF76" w14:textId="77777777" w:rsidR="00FB52CB" w:rsidRDefault="007F6130">
            <w:pPr>
              <w:tabs>
                <w:tab w:val="left" w:pos="0"/>
              </w:tabs>
              <w:spacing w:line="360" w:lineRule="auto"/>
              <w:ind w:rightChars="12" w:right="25"/>
              <w:rPr>
                <w:rFonts w:ascii="宋体" w:hAnsi="宋体"/>
                <w:sz w:val="24"/>
              </w:rPr>
            </w:pPr>
            <w:r>
              <w:rPr>
                <w:rFonts w:ascii="宋体" w:hAnsi="宋体" w:hint="eastAsia"/>
                <w:sz w:val="24"/>
              </w:rPr>
              <w:t>传真</w:t>
            </w:r>
          </w:p>
        </w:tc>
        <w:tc>
          <w:tcPr>
            <w:tcW w:w="1248" w:type="dxa"/>
          </w:tcPr>
          <w:p w14:paraId="7765B0FD" w14:textId="77777777" w:rsidR="00FB52CB" w:rsidRDefault="00FB52CB">
            <w:pPr>
              <w:tabs>
                <w:tab w:val="left" w:pos="0"/>
              </w:tabs>
              <w:spacing w:line="360" w:lineRule="auto"/>
              <w:ind w:rightChars="12" w:right="25"/>
              <w:rPr>
                <w:rFonts w:ascii="宋体" w:hAnsi="宋体"/>
                <w:sz w:val="24"/>
              </w:rPr>
            </w:pPr>
          </w:p>
        </w:tc>
      </w:tr>
      <w:tr w:rsidR="00FB52CB" w14:paraId="0457FC95" w14:textId="77777777">
        <w:trPr>
          <w:trHeight w:val="481"/>
        </w:trPr>
        <w:tc>
          <w:tcPr>
            <w:tcW w:w="1580" w:type="dxa"/>
          </w:tcPr>
          <w:p w14:paraId="2BFF68B3" w14:textId="77777777" w:rsidR="00FB52CB" w:rsidRDefault="007F6130">
            <w:pPr>
              <w:tabs>
                <w:tab w:val="left" w:pos="0"/>
              </w:tabs>
              <w:spacing w:line="360" w:lineRule="auto"/>
              <w:ind w:rightChars="12" w:right="25"/>
              <w:rPr>
                <w:rFonts w:ascii="宋体" w:hAnsi="宋体"/>
                <w:sz w:val="24"/>
              </w:rPr>
            </w:pPr>
            <w:r>
              <w:rPr>
                <w:rFonts w:ascii="宋体" w:hAnsi="宋体" w:hint="eastAsia"/>
                <w:sz w:val="24"/>
              </w:rPr>
              <w:t>电话、手机</w:t>
            </w:r>
          </w:p>
        </w:tc>
        <w:tc>
          <w:tcPr>
            <w:tcW w:w="3336" w:type="dxa"/>
          </w:tcPr>
          <w:p w14:paraId="00606104" w14:textId="77777777" w:rsidR="00FB52CB" w:rsidRDefault="00FB52CB">
            <w:pPr>
              <w:tabs>
                <w:tab w:val="left" w:pos="0"/>
              </w:tabs>
              <w:spacing w:line="360" w:lineRule="auto"/>
              <w:ind w:rightChars="12" w:right="25"/>
              <w:rPr>
                <w:rFonts w:ascii="宋体" w:hAnsi="宋体"/>
                <w:sz w:val="24"/>
              </w:rPr>
            </w:pPr>
          </w:p>
        </w:tc>
        <w:tc>
          <w:tcPr>
            <w:tcW w:w="1756" w:type="dxa"/>
          </w:tcPr>
          <w:p w14:paraId="0C767C98" w14:textId="77777777" w:rsidR="00FB52CB" w:rsidRDefault="007F6130">
            <w:pPr>
              <w:tabs>
                <w:tab w:val="left" w:pos="0"/>
              </w:tabs>
              <w:spacing w:line="360" w:lineRule="auto"/>
              <w:ind w:rightChars="12" w:right="25"/>
              <w:rPr>
                <w:rFonts w:ascii="宋体" w:hAnsi="宋体"/>
                <w:sz w:val="24"/>
              </w:rPr>
            </w:pPr>
            <w:r>
              <w:rPr>
                <w:rFonts w:ascii="宋体" w:hAnsi="宋体" w:hint="eastAsia"/>
                <w:sz w:val="24"/>
              </w:rPr>
              <w:t>联系人（职务）</w:t>
            </w:r>
          </w:p>
        </w:tc>
        <w:tc>
          <w:tcPr>
            <w:tcW w:w="2126" w:type="dxa"/>
            <w:gridSpan w:val="2"/>
          </w:tcPr>
          <w:p w14:paraId="38969828" w14:textId="77777777" w:rsidR="00FB52CB" w:rsidRDefault="00FB52CB">
            <w:pPr>
              <w:tabs>
                <w:tab w:val="left" w:pos="0"/>
              </w:tabs>
              <w:spacing w:line="360" w:lineRule="auto"/>
              <w:ind w:rightChars="12" w:right="25"/>
              <w:rPr>
                <w:rFonts w:ascii="宋体" w:hAnsi="宋体"/>
                <w:sz w:val="24"/>
              </w:rPr>
            </w:pPr>
          </w:p>
        </w:tc>
      </w:tr>
    </w:tbl>
    <w:p w14:paraId="3E81A450" w14:textId="77777777" w:rsidR="00FB52CB" w:rsidRDefault="00FB52CB">
      <w:pPr>
        <w:spacing w:line="360" w:lineRule="auto"/>
        <w:ind w:rightChars="40" w:right="84" w:firstLineChars="1700" w:firstLine="4080"/>
        <w:rPr>
          <w:rFonts w:ascii="宋体" w:hAnsi="宋体"/>
          <w:sz w:val="24"/>
        </w:rPr>
      </w:pPr>
    </w:p>
    <w:p w14:paraId="0E897625" w14:textId="77777777" w:rsidR="00FB52CB" w:rsidRDefault="007F6130">
      <w:pPr>
        <w:spacing w:line="360" w:lineRule="auto"/>
        <w:ind w:rightChars="40" w:right="84" w:firstLineChars="1700" w:firstLine="3570"/>
        <w:rPr>
          <w:rFonts w:ascii="宋体" w:hAnsi="宋体"/>
          <w:sz w:val="24"/>
        </w:rPr>
      </w:pPr>
      <w:r>
        <w:rPr>
          <w:rFonts w:ascii="宋体" w:hAnsi="宋体" w:hint="eastAsia"/>
          <w:kern w:val="0"/>
          <w:szCs w:val="21"/>
        </w:rPr>
        <w:t>供应商名称</w:t>
      </w:r>
      <w:r>
        <w:rPr>
          <w:rFonts w:ascii="宋体" w:hAnsi="宋体" w:hint="eastAsia"/>
          <w:sz w:val="24"/>
        </w:rPr>
        <w:t>：（盖章）</w:t>
      </w:r>
    </w:p>
    <w:p w14:paraId="4A861E31" w14:textId="77777777" w:rsidR="00FB52CB" w:rsidRDefault="007F6130">
      <w:pPr>
        <w:spacing w:line="360" w:lineRule="auto"/>
        <w:ind w:rightChars="40" w:right="84" w:firstLineChars="1700" w:firstLine="4080"/>
        <w:jc w:val="right"/>
        <w:rPr>
          <w:rFonts w:ascii="宋体" w:hAnsi="宋体"/>
          <w:sz w:val="24"/>
        </w:rPr>
      </w:pPr>
      <w:r>
        <w:rPr>
          <w:rFonts w:ascii="宋体" w:hAnsi="宋体" w:hint="eastAsia"/>
          <w:sz w:val="24"/>
        </w:rPr>
        <w:t>承诺日期：</w:t>
      </w:r>
      <w:r>
        <w:rPr>
          <w:rFonts w:ascii="宋体" w:hAnsi="宋体" w:cs="Arial" w:hint="eastAsia"/>
          <w:sz w:val="24"/>
        </w:rPr>
        <w:t xml:space="preserve">20  </w:t>
      </w:r>
      <w:r>
        <w:rPr>
          <w:rFonts w:ascii="宋体" w:hAnsi="宋体" w:cs="Arial" w:hint="eastAsia"/>
          <w:sz w:val="24"/>
        </w:rPr>
        <w:t>年</w:t>
      </w:r>
      <w:r>
        <w:rPr>
          <w:rFonts w:ascii="宋体" w:hAnsi="宋体" w:cs="Arial" w:hint="eastAsia"/>
          <w:sz w:val="24"/>
        </w:rPr>
        <w:t xml:space="preserve">   </w:t>
      </w:r>
      <w:r>
        <w:rPr>
          <w:rFonts w:ascii="宋体" w:hAnsi="宋体" w:cs="Arial" w:hint="eastAsia"/>
          <w:sz w:val="24"/>
        </w:rPr>
        <w:t>月</w:t>
      </w:r>
      <w:r>
        <w:rPr>
          <w:rFonts w:ascii="宋体" w:hAnsi="宋体" w:cs="Arial" w:hint="eastAsia"/>
          <w:sz w:val="24"/>
        </w:rPr>
        <w:t xml:space="preserve">   </w:t>
      </w:r>
      <w:r>
        <w:rPr>
          <w:rFonts w:ascii="宋体" w:hAnsi="宋体" w:cs="Arial" w:hint="eastAsia"/>
          <w:sz w:val="24"/>
        </w:rPr>
        <w:t>日</w:t>
      </w:r>
    </w:p>
    <w:p w14:paraId="164112D9" w14:textId="77777777" w:rsidR="00FB52CB" w:rsidRDefault="00FB52CB">
      <w:pPr>
        <w:spacing w:line="360" w:lineRule="auto"/>
        <w:ind w:rightChars="40" w:right="84" w:firstLineChars="1700" w:firstLine="4080"/>
        <w:rPr>
          <w:rFonts w:ascii="宋体" w:hAnsi="宋体"/>
          <w:sz w:val="24"/>
        </w:rPr>
      </w:pPr>
    </w:p>
    <w:p w14:paraId="597CC887" w14:textId="77777777" w:rsidR="00FB52CB" w:rsidRDefault="007F6130">
      <w:pPr>
        <w:spacing w:line="360" w:lineRule="auto"/>
        <w:ind w:rightChars="40" w:right="84"/>
        <w:rPr>
          <w:rFonts w:ascii="宋体" w:hAnsi="宋体" w:cs="Arial"/>
          <w:bCs/>
          <w:sz w:val="24"/>
        </w:rPr>
      </w:pPr>
      <w:r>
        <w:rPr>
          <w:rFonts w:ascii="宋体" w:hAnsi="宋体" w:cs="Arial" w:hint="eastAsia"/>
          <w:bCs/>
          <w:sz w:val="24"/>
        </w:rPr>
        <w:t>说明：</w:t>
      </w:r>
      <w:r>
        <w:rPr>
          <w:rFonts w:ascii="宋体" w:hAnsi="宋体" w:cs="Arial"/>
          <w:bCs/>
          <w:sz w:val="24"/>
        </w:rPr>
        <w:t>本格式文件内容不得擅自删改。</w:t>
      </w:r>
    </w:p>
    <w:p w14:paraId="2325B7A4" w14:textId="77777777" w:rsidR="00FB52CB" w:rsidRDefault="00FB52CB"/>
    <w:p w14:paraId="7902C4D3" w14:textId="77777777" w:rsidR="00FB52CB" w:rsidRDefault="007F6130">
      <w:pPr>
        <w:spacing w:line="440" w:lineRule="exact"/>
        <w:jc w:val="center"/>
        <w:rPr>
          <w:rFonts w:ascii="宋体" w:hAnsi="宋体"/>
          <w:kern w:val="0"/>
          <w:szCs w:val="21"/>
        </w:rPr>
      </w:pPr>
      <w:bookmarkStart w:id="39" w:name="_Toc476045872"/>
      <w:bookmarkStart w:id="40" w:name="_Toc15994"/>
      <w:bookmarkStart w:id="41" w:name="_Toc11005163"/>
      <w:bookmarkStart w:id="42" w:name="_Toc476072017"/>
      <w:r>
        <w:rPr>
          <w:rFonts w:ascii="宋体" w:hAnsi="宋体" w:cs="Arial" w:hint="eastAsia"/>
          <w:b/>
          <w:bCs/>
          <w:sz w:val="28"/>
          <w:szCs w:val="28"/>
          <w:lang w:val="zh-CN"/>
        </w:rPr>
        <w:lastRenderedPageBreak/>
        <w:t>格式</w:t>
      </w:r>
      <w:r>
        <w:rPr>
          <w:rFonts w:ascii="宋体" w:hAnsi="宋体" w:cs="Arial" w:hint="eastAsia"/>
          <w:b/>
          <w:bCs/>
          <w:sz w:val="28"/>
          <w:szCs w:val="28"/>
          <w:lang w:val="zh-CN"/>
        </w:rPr>
        <w:t xml:space="preserve">2 </w:t>
      </w:r>
      <w:r>
        <w:rPr>
          <w:rFonts w:ascii="宋体" w:hAnsi="宋体" w:hint="eastAsia"/>
          <w:b/>
          <w:bCs/>
          <w:sz w:val="28"/>
          <w:szCs w:val="28"/>
        </w:rPr>
        <w:tab/>
      </w:r>
      <w:r>
        <w:rPr>
          <w:rFonts w:ascii="宋体" w:hAnsi="宋体" w:hint="eastAsia"/>
          <w:b/>
          <w:bCs/>
          <w:sz w:val="28"/>
          <w:szCs w:val="28"/>
        </w:rPr>
        <w:t>报价一览表</w:t>
      </w:r>
      <w:bookmarkEnd w:id="39"/>
      <w:bookmarkEnd w:id="40"/>
      <w:bookmarkEnd w:id="41"/>
      <w:bookmarkEnd w:id="42"/>
    </w:p>
    <w:p w14:paraId="7A45BFF8" w14:textId="77777777" w:rsidR="00FB52CB" w:rsidRDefault="00FB52CB">
      <w:pPr>
        <w:spacing w:line="440" w:lineRule="exact"/>
        <w:jc w:val="center"/>
        <w:rPr>
          <w:rFonts w:ascii="宋体" w:hAnsi="宋体"/>
          <w:b/>
          <w:bCs/>
          <w:sz w:val="28"/>
          <w:szCs w:val="28"/>
        </w:rPr>
      </w:pPr>
    </w:p>
    <w:p w14:paraId="60E28DE5" w14:textId="77777777" w:rsidR="00FB52CB" w:rsidRDefault="007F6130">
      <w:pPr>
        <w:spacing w:line="440" w:lineRule="exact"/>
        <w:jc w:val="center"/>
        <w:rPr>
          <w:rFonts w:ascii="宋体" w:hAnsi="宋体"/>
          <w:kern w:val="0"/>
          <w:szCs w:val="21"/>
        </w:rPr>
      </w:pPr>
      <w:r>
        <w:rPr>
          <w:rFonts w:ascii="宋体" w:hAnsi="宋体" w:hint="eastAsia"/>
          <w:b/>
          <w:bCs/>
          <w:sz w:val="28"/>
          <w:szCs w:val="28"/>
        </w:rPr>
        <w:t>报价一览表</w:t>
      </w:r>
    </w:p>
    <w:p w14:paraId="6E6A6D52" w14:textId="77777777" w:rsidR="00FB52CB" w:rsidRDefault="00FB52CB">
      <w:pPr>
        <w:spacing w:line="440" w:lineRule="exact"/>
        <w:jc w:val="center"/>
        <w:rPr>
          <w:rFonts w:ascii="宋体" w:hAnsi="宋体"/>
          <w:b/>
          <w:bCs/>
          <w:sz w:val="28"/>
          <w:szCs w:val="28"/>
        </w:rPr>
      </w:pPr>
    </w:p>
    <w:p w14:paraId="03F0C88C" w14:textId="77777777" w:rsidR="00FB52CB" w:rsidRDefault="00FB52CB">
      <w:pPr>
        <w:widowControl/>
        <w:adjustRightInd w:val="0"/>
        <w:snapToGrid w:val="0"/>
        <w:spacing w:line="360" w:lineRule="auto"/>
        <w:jc w:val="left"/>
        <w:rPr>
          <w:rFonts w:ascii="宋体" w:hAnsi="宋体"/>
          <w:kern w:val="0"/>
          <w:szCs w:val="21"/>
        </w:rPr>
      </w:pPr>
    </w:p>
    <w:p w14:paraId="474A49BF" w14:textId="77777777" w:rsidR="00FB52CB" w:rsidRDefault="007F6130">
      <w:pPr>
        <w:widowControl/>
        <w:adjustRightInd w:val="0"/>
        <w:snapToGrid w:val="0"/>
        <w:spacing w:line="360" w:lineRule="auto"/>
        <w:jc w:val="left"/>
        <w:rPr>
          <w:rFonts w:ascii="宋体" w:hAnsi="宋体"/>
          <w:kern w:val="0"/>
          <w:szCs w:val="21"/>
        </w:rPr>
      </w:pPr>
      <w:r>
        <w:rPr>
          <w:rFonts w:ascii="宋体" w:hAnsi="宋体" w:hint="eastAsia"/>
          <w:kern w:val="0"/>
          <w:szCs w:val="21"/>
        </w:rPr>
        <w:t>采购项目名称：货币单位：人民币元</w:t>
      </w:r>
      <w:r>
        <w:rPr>
          <w:rFonts w:ascii="宋体" w:hAnsi="宋体" w:hint="eastAsia"/>
          <w:kern w:val="0"/>
          <w:szCs w:val="21"/>
        </w:rPr>
        <w:t xml:space="preserve"> </w:t>
      </w:r>
    </w:p>
    <w:tbl>
      <w:tblPr>
        <w:tblW w:w="8619"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436"/>
        <w:gridCol w:w="1436"/>
        <w:gridCol w:w="1436"/>
        <w:gridCol w:w="1437"/>
        <w:gridCol w:w="1437"/>
        <w:gridCol w:w="1437"/>
      </w:tblGrid>
      <w:tr w:rsidR="00FB52CB" w14:paraId="6D95B258" w14:textId="77777777">
        <w:tc>
          <w:tcPr>
            <w:tcW w:w="13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7FC08A5"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序号</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AE456C3"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资产原值（元）</w:t>
            </w:r>
            <w:r>
              <w:rPr>
                <w:rFonts w:asciiTheme="minorEastAsia" w:hAnsiTheme="minorEastAsia"/>
                <w:b/>
                <w:sz w:val="24"/>
                <w:szCs w:val="24"/>
              </w:rPr>
              <w:t>M</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54E17937"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维修分类</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8F40EEA"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服务费最高限价（元）</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5ED2256"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中标下浮率（</w:t>
            </w:r>
            <w:r>
              <w:rPr>
                <w:rFonts w:asciiTheme="minorEastAsia" w:hAnsiTheme="minorEastAsia"/>
                <w:b/>
                <w:sz w:val="24"/>
                <w:szCs w:val="24"/>
              </w:rPr>
              <w:t>%</w:t>
            </w:r>
            <w:r>
              <w:rPr>
                <w:rFonts w:asciiTheme="minorEastAsia" w:hAnsiTheme="minorEastAsia" w:hint="eastAsia"/>
                <w:b/>
                <w:sz w:val="24"/>
                <w:szCs w:val="24"/>
              </w:rPr>
              <w:t>）</w:t>
            </w:r>
          </w:p>
        </w:tc>
        <w:tc>
          <w:tcPr>
            <w:tcW w:w="138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254B3CB2"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基本服务费</w:t>
            </w:r>
          </w:p>
          <w:p w14:paraId="52645174" w14:textId="77777777" w:rsidR="00FB52CB" w:rsidRDefault="007F6130">
            <w:pPr>
              <w:pStyle w:val="null3"/>
              <w:jc w:val="center"/>
              <w:rPr>
                <w:rFonts w:asciiTheme="minorEastAsia" w:hAnsiTheme="minorEastAsia"/>
                <w:sz w:val="24"/>
                <w:szCs w:val="24"/>
              </w:rPr>
            </w:pPr>
            <w:r>
              <w:rPr>
                <w:rFonts w:asciiTheme="minorEastAsia" w:hAnsiTheme="minorEastAsia" w:hint="eastAsia"/>
                <w:b/>
                <w:sz w:val="24"/>
                <w:szCs w:val="24"/>
              </w:rPr>
              <w:t>（元）</w:t>
            </w:r>
          </w:p>
        </w:tc>
      </w:tr>
      <w:tr w:rsidR="00FB52CB" w14:paraId="25EA314B"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2E7C6B1"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0BE3D5B"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M&lt;1</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D44A9B9"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E2FD3A2"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w:t>
            </w:r>
          </w:p>
        </w:tc>
        <w:tc>
          <w:tcPr>
            <w:tcW w:w="1384" w:type="dxa"/>
            <w:vMerge w:val="restart"/>
            <w:tcBorders>
              <w:top w:val="nil"/>
              <w:left w:val="nil"/>
              <w:right w:val="single" w:sz="4" w:space="0" w:color="000000"/>
            </w:tcBorders>
            <w:tcMar>
              <w:top w:w="0" w:type="dxa"/>
              <w:left w:w="105" w:type="dxa"/>
              <w:bottom w:w="0" w:type="dxa"/>
              <w:right w:w="105" w:type="dxa"/>
            </w:tcMar>
          </w:tcPr>
          <w:p w14:paraId="2BD6B4E3"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6E6236E" w14:textId="77777777" w:rsidR="00FB52CB" w:rsidRDefault="00FB52CB">
            <w:pPr>
              <w:rPr>
                <w:rFonts w:asciiTheme="minorEastAsia" w:eastAsiaTheme="minorEastAsia" w:hAnsiTheme="minorEastAsia"/>
                <w:sz w:val="24"/>
              </w:rPr>
            </w:pPr>
          </w:p>
        </w:tc>
      </w:tr>
      <w:tr w:rsidR="00FB52CB" w14:paraId="366872C6" w14:textId="77777777">
        <w:tc>
          <w:tcPr>
            <w:tcW w:w="1384" w:type="dxa"/>
            <w:vMerge/>
            <w:tcBorders>
              <w:top w:val="nil"/>
              <w:left w:val="single" w:sz="4" w:space="0" w:color="000000"/>
              <w:bottom w:val="single" w:sz="4" w:space="0" w:color="000000"/>
              <w:right w:val="single" w:sz="4" w:space="0" w:color="000000"/>
            </w:tcBorders>
          </w:tcPr>
          <w:p w14:paraId="2471C72A"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3BF26396"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CE3365A"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3A8F1C4"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250</w:t>
            </w:r>
          </w:p>
        </w:tc>
        <w:tc>
          <w:tcPr>
            <w:tcW w:w="1384" w:type="dxa"/>
            <w:vMerge/>
            <w:tcBorders>
              <w:left w:val="nil"/>
              <w:right w:val="single" w:sz="4" w:space="0" w:color="000000"/>
            </w:tcBorders>
            <w:tcMar>
              <w:top w:w="0" w:type="dxa"/>
              <w:left w:w="105" w:type="dxa"/>
              <w:bottom w:w="0" w:type="dxa"/>
              <w:right w:w="105" w:type="dxa"/>
            </w:tcMar>
          </w:tcPr>
          <w:p w14:paraId="534FA23A"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310F637D" w14:textId="77777777" w:rsidR="00FB52CB" w:rsidRDefault="00FB52CB">
            <w:pPr>
              <w:rPr>
                <w:rFonts w:asciiTheme="minorEastAsia" w:eastAsiaTheme="minorEastAsia" w:hAnsiTheme="minorEastAsia"/>
                <w:sz w:val="24"/>
              </w:rPr>
            </w:pPr>
          </w:p>
        </w:tc>
      </w:tr>
      <w:tr w:rsidR="00FB52CB" w14:paraId="42FF849E" w14:textId="77777777">
        <w:tc>
          <w:tcPr>
            <w:tcW w:w="1384" w:type="dxa"/>
            <w:vMerge/>
            <w:tcBorders>
              <w:top w:val="nil"/>
              <w:left w:val="single" w:sz="4" w:space="0" w:color="000000"/>
              <w:bottom w:val="single" w:sz="4" w:space="0" w:color="000000"/>
              <w:right w:val="single" w:sz="4" w:space="0" w:color="000000"/>
            </w:tcBorders>
          </w:tcPr>
          <w:p w14:paraId="6007F0E4"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2BB1484D"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B2F73E9"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67E857C"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6ED3F010"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3AD8621" w14:textId="77777777" w:rsidR="00FB52CB" w:rsidRDefault="00FB52CB">
            <w:pPr>
              <w:rPr>
                <w:rFonts w:asciiTheme="minorEastAsia" w:eastAsiaTheme="minorEastAsia" w:hAnsiTheme="minorEastAsia"/>
                <w:sz w:val="24"/>
              </w:rPr>
            </w:pPr>
          </w:p>
        </w:tc>
      </w:tr>
      <w:tr w:rsidR="00FB52CB" w14:paraId="3495469D"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F8F7910"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1E244896"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万≤</w:t>
            </w:r>
            <w:r>
              <w:rPr>
                <w:rFonts w:asciiTheme="minorEastAsia" w:hAnsiTheme="minorEastAsia"/>
                <w:sz w:val="24"/>
                <w:szCs w:val="24"/>
              </w:rPr>
              <w:t>M&lt;5</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10159F0"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BE435E9"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250</w:t>
            </w:r>
          </w:p>
        </w:tc>
        <w:tc>
          <w:tcPr>
            <w:tcW w:w="1384" w:type="dxa"/>
            <w:vMerge w:val="restart"/>
            <w:tcBorders>
              <w:top w:val="nil"/>
              <w:left w:val="nil"/>
              <w:right w:val="single" w:sz="4" w:space="0" w:color="000000"/>
            </w:tcBorders>
            <w:tcMar>
              <w:top w:w="0" w:type="dxa"/>
              <w:left w:w="105" w:type="dxa"/>
              <w:bottom w:w="0" w:type="dxa"/>
              <w:right w:w="105" w:type="dxa"/>
            </w:tcMar>
          </w:tcPr>
          <w:p w14:paraId="5CF510DF"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0952410" w14:textId="77777777" w:rsidR="00FB52CB" w:rsidRDefault="00FB52CB">
            <w:pPr>
              <w:rPr>
                <w:rFonts w:asciiTheme="minorEastAsia" w:eastAsiaTheme="minorEastAsia" w:hAnsiTheme="minorEastAsia"/>
                <w:sz w:val="24"/>
              </w:rPr>
            </w:pPr>
          </w:p>
        </w:tc>
      </w:tr>
      <w:tr w:rsidR="00FB52CB" w14:paraId="4CD90A7C" w14:textId="77777777">
        <w:tc>
          <w:tcPr>
            <w:tcW w:w="1384" w:type="dxa"/>
            <w:vMerge/>
            <w:tcBorders>
              <w:top w:val="nil"/>
              <w:left w:val="single" w:sz="4" w:space="0" w:color="000000"/>
              <w:bottom w:val="single" w:sz="4" w:space="0" w:color="000000"/>
              <w:right w:val="single" w:sz="4" w:space="0" w:color="000000"/>
            </w:tcBorders>
          </w:tcPr>
          <w:p w14:paraId="5DC2D5D7"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16928D06"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F38D295"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1F368D6"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384" w:type="dxa"/>
            <w:vMerge/>
            <w:tcBorders>
              <w:left w:val="nil"/>
              <w:right w:val="single" w:sz="4" w:space="0" w:color="000000"/>
            </w:tcBorders>
            <w:tcMar>
              <w:top w:w="0" w:type="dxa"/>
              <w:left w:w="105" w:type="dxa"/>
              <w:bottom w:w="0" w:type="dxa"/>
              <w:right w:w="105" w:type="dxa"/>
            </w:tcMar>
          </w:tcPr>
          <w:p w14:paraId="420990E4"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40848AF" w14:textId="77777777" w:rsidR="00FB52CB" w:rsidRDefault="00FB52CB">
            <w:pPr>
              <w:rPr>
                <w:rFonts w:asciiTheme="minorEastAsia" w:eastAsiaTheme="minorEastAsia" w:hAnsiTheme="minorEastAsia"/>
                <w:sz w:val="24"/>
              </w:rPr>
            </w:pPr>
          </w:p>
        </w:tc>
      </w:tr>
      <w:tr w:rsidR="00FB52CB" w14:paraId="691E8C2F" w14:textId="77777777">
        <w:tc>
          <w:tcPr>
            <w:tcW w:w="1384" w:type="dxa"/>
            <w:vMerge/>
            <w:tcBorders>
              <w:top w:val="nil"/>
              <w:left w:val="single" w:sz="4" w:space="0" w:color="000000"/>
              <w:bottom w:val="single" w:sz="4" w:space="0" w:color="000000"/>
              <w:right w:val="single" w:sz="4" w:space="0" w:color="000000"/>
            </w:tcBorders>
          </w:tcPr>
          <w:p w14:paraId="3D7417A1"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29BB5A80"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38BA044"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E901A48"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600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294D243C"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F73D0D1" w14:textId="77777777" w:rsidR="00FB52CB" w:rsidRDefault="00FB52CB">
            <w:pPr>
              <w:rPr>
                <w:rFonts w:asciiTheme="minorEastAsia" w:eastAsiaTheme="minorEastAsia" w:hAnsiTheme="minorEastAsia"/>
                <w:sz w:val="24"/>
              </w:rPr>
            </w:pPr>
          </w:p>
        </w:tc>
      </w:tr>
      <w:tr w:rsidR="00FB52CB" w14:paraId="0ED17285"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3F4D1FF"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3</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2290531"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万≤</w:t>
            </w:r>
            <w:r>
              <w:rPr>
                <w:rFonts w:asciiTheme="minorEastAsia" w:hAnsiTheme="minorEastAsia"/>
                <w:sz w:val="24"/>
                <w:szCs w:val="24"/>
              </w:rPr>
              <w:t>M&lt;20</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AB915AC"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9813E7B"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400</w:t>
            </w:r>
          </w:p>
        </w:tc>
        <w:tc>
          <w:tcPr>
            <w:tcW w:w="1384" w:type="dxa"/>
            <w:vMerge w:val="restart"/>
            <w:tcBorders>
              <w:top w:val="nil"/>
              <w:left w:val="nil"/>
              <w:right w:val="single" w:sz="4" w:space="0" w:color="000000"/>
            </w:tcBorders>
            <w:tcMar>
              <w:top w:w="0" w:type="dxa"/>
              <w:left w:w="105" w:type="dxa"/>
              <w:bottom w:w="0" w:type="dxa"/>
              <w:right w:w="105" w:type="dxa"/>
            </w:tcMar>
          </w:tcPr>
          <w:p w14:paraId="0E46A3BE"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7046632" w14:textId="77777777" w:rsidR="00FB52CB" w:rsidRDefault="00FB52CB">
            <w:pPr>
              <w:rPr>
                <w:rFonts w:asciiTheme="minorEastAsia" w:eastAsiaTheme="minorEastAsia" w:hAnsiTheme="minorEastAsia"/>
                <w:sz w:val="24"/>
              </w:rPr>
            </w:pPr>
          </w:p>
        </w:tc>
      </w:tr>
      <w:tr w:rsidR="00FB52CB" w14:paraId="2CDE7C6E" w14:textId="77777777">
        <w:tc>
          <w:tcPr>
            <w:tcW w:w="1384" w:type="dxa"/>
            <w:vMerge/>
            <w:tcBorders>
              <w:top w:val="nil"/>
              <w:left w:val="single" w:sz="4" w:space="0" w:color="000000"/>
              <w:bottom w:val="single" w:sz="4" w:space="0" w:color="000000"/>
              <w:right w:val="single" w:sz="4" w:space="0" w:color="000000"/>
            </w:tcBorders>
          </w:tcPr>
          <w:p w14:paraId="14231071"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203A7467"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D90537A"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4DF7B23"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800</w:t>
            </w:r>
          </w:p>
        </w:tc>
        <w:tc>
          <w:tcPr>
            <w:tcW w:w="1384" w:type="dxa"/>
            <w:vMerge/>
            <w:tcBorders>
              <w:left w:val="nil"/>
              <w:right w:val="single" w:sz="4" w:space="0" w:color="000000"/>
            </w:tcBorders>
            <w:tcMar>
              <w:top w:w="0" w:type="dxa"/>
              <w:left w:w="105" w:type="dxa"/>
              <w:bottom w:w="0" w:type="dxa"/>
              <w:right w:w="105" w:type="dxa"/>
            </w:tcMar>
          </w:tcPr>
          <w:p w14:paraId="2C83C575"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63AE7E1" w14:textId="77777777" w:rsidR="00FB52CB" w:rsidRDefault="00FB52CB">
            <w:pPr>
              <w:rPr>
                <w:rFonts w:asciiTheme="minorEastAsia" w:eastAsiaTheme="minorEastAsia" w:hAnsiTheme="minorEastAsia"/>
                <w:sz w:val="24"/>
              </w:rPr>
            </w:pPr>
          </w:p>
        </w:tc>
      </w:tr>
      <w:tr w:rsidR="00FB52CB" w14:paraId="1F266EF1" w14:textId="77777777">
        <w:tc>
          <w:tcPr>
            <w:tcW w:w="1384" w:type="dxa"/>
            <w:vMerge/>
            <w:tcBorders>
              <w:top w:val="nil"/>
              <w:left w:val="single" w:sz="4" w:space="0" w:color="000000"/>
              <w:bottom w:val="single" w:sz="4" w:space="0" w:color="000000"/>
              <w:right w:val="single" w:sz="4" w:space="0" w:color="000000"/>
            </w:tcBorders>
          </w:tcPr>
          <w:p w14:paraId="6E584BB2"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4C5CCD4C"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F3CAA2A"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558C0A8"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68E3DE19"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8CC42AC" w14:textId="77777777" w:rsidR="00FB52CB" w:rsidRDefault="00FB52CB">
            <w:pPr>
              <w:rPr>
                <w:rFonts w:asciiTheme="minorEastAsia" w:eastAsiaTheme="minorEastAsia" w:hAnsiTheme="minorEastAsia"/>
                <w:sz w:val="24"/>
              </w:rPr>
            </w:pPr>
          </w:p>
        </w:tc>
      </w:tr>
      <w:tr w:rsidR="00FB52CB" w14:paraId="01C658BE" w14:textId="77777777">
        <w:tc>
          <w:tcPr>
            <w:tcW w:w="1384"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07ADEB5"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4</w:t>
            </w:r>
          </w:p>
        </w:tc>
        <w:tc>
          <w:tcPr>
            <w:tcW w:w="1384"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4BE805A"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20</w:t>
            </w:r>
            <w:r>
              <w:rPr>
                <w:rFonts w:asciiTheme="minorEastAsia" w:hAnsiTheme="minorEastAsia" w:hint="eastAsia"/>
                <w:sz w:val="24"/>
                <w:szCs w:val="24"/>
              </w:rPr>
              <w:t>万≤</w:t>
            </w:r>
            <w:r>
              <w:rPr>
                <w:rFonts w:asciiTheme="minorEastAsia" w:hAnsiTheme="minorEastAsia"/>
                <w:sz w:val="24"/>
                <w:szCs w:val="24"/>
              </w:rPr>
              <w:t>M&lt;100</w:t>
            </w:r>
            <w:r>
              <w:rPr>
                <w:rFonts w:asciiTheme="minorEastAsia" w:hAnsiTheme="minorEastAsia" w:hint="eastAsia"/>
                <w:sz w:val="24"/>
                <w:szCs w:val="24"/>
              </w:rPr>
              <w:t>万</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3B4EB1D2"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小修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550896CF"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800</w:t>
            </w:r>
          </w:p>
        </w:tc>
        <w:tc>
          <w:tcPr>
            <w:tcW w:w="1384" w:type="dxa"/>
            <w:vMerge w:val="restart"/>
            <w:tcBorders>
              <w:top w:val="nil"/>
              <w:left w:val="nil"/>
              <w:right w:val="single" w:sz="4" w:space="0" w:color="000000"/>
            </w:tcBorders>
            <w:tcMar>
              <w:top w:w="0" w:type="dxa"/>
              <w:left w:w="105" w:type="dxa"/>
              <w:bottom w:w="0" w:type="dxa"/>
              <w:right w:w="105" w:type="dxa"/>
            </w:tcMar>
          </w:tcPr>
          <w:p w14:paraId="458E7504"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52BF0ED" w14:textId="77777777" w:rsidR="00FB52CB" w:rsidRDefault="00FB52CB">
            <w:pPr>
              <w:rPr>
                <w:rFonts w:asciiTheme="minorEastAsia" w:eastAsiaTheme="minorEastAsia" w:hAnsiTheme="minorEastAsia"/>
                <w:sz w:val="24"/>
              </w:rPr>
            </w:pPr>
          </w:p>
        </w:tc>
      </w:tr>
      <w:tr w:rsidR="00FB52CB" w14:paraId="726F90F8" w14:textId="77777777">
        <w:tc>
          <w:tcPr>
            <w:tcW w:w="1384" w:type="dxa"/>
            <w:vMerge/>
            <w:tcBorders>
              <w:top w:val="nil"/>
              <w:left w:val="single" w:sz="4" w:space="0" w:color="000000"/>
              <w:bottom w:val="single" w:sz="4" w:space="0" w:color="000000"/>
              <w:right w:val="single" w:sz="4" w:space="0" w:color="000000"/>
            </w:tcBorders>
          </w:tcPr>
          <w:p w14:paraId="31471DAF"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104A7FF2"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51B2854"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中修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DE6E7F2"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1500</w:t>
            </w:r>
          </w:p>
        </w:tc>
        <w:tc>
          <w:tcPr>
            <w:tcW w:w="1384" w:type="dxa"/>
            <w:vMerge/>
            <w:tcBorders>
              <w:left w:val="nil"/>
              <w:right w:val="single" w:sz="4" w:space="0" w:color="000000"/>
            </w:tcBorders>
            <w:tcMar>
              <w:top w:w="0" w:type="dxa"/>
              <w:left w:w="105" w:type="dxa"/>
              <w:bottom w:w="0" w:type="dxa"/>
              <w:right w:w="105" w:type="dxa"/>
            </w:tcMar>
          </w:tcPr>
          <w:p w14:paraId="2E5D090E"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42312545" w14:textId="77777777" w:rsidR="00FB52CB" w:rsidRDefault="00FB52CB">
            <w:pPr>
              <w:rPr>
                <w:rFonts w:asciiTheme="minorEastAsia" w:eastAsiaTheme="minorEastAsia" w:hAnsiTheme="minorEastAsia"/>
                <w:sz w:val="24"/>
              </w:rPr>
            </w:pPr>
          </w:p>
        </w:tc>
      </w:tr>
      <w:tr w:rsidR="00FB52CB" w14:paraId="083864D2" w14:textId="77777777">
        <w:tc>
          <w:tcPr>
            <w:tcW w:w="1384" w:type="dxa"/>
            <w:vMerge/>
            <w:tcBorders>
              <w:top w:val="nil"/>
              <w:left w:val="single" w:sz="4" w:space="0" w:color="000000"/>
              <w:bottom w:val="single" w:sz="4" w:space="0" w:color="000000"/>
              <w:right w:val="single" w:sz="4" w:space="0" w:color="000000"/>
            </w:tcBorders>
          </w:tcPr>
          <w:p w14:paraId="3D19702E" w14:textId="77777777" w:rsidR="00FB52CB" w:rsidRDefault="00FB52CB">
            <w:pPr>
              <w:rPr>
                <w:rFonts w:asciiTheme="minorEastAsia" w:eastAsiaTheme="minorEastAsia" w:hAnsiTheme="minorEastAsia"/>
                <w:sz w:val="24"/>
              </w:rPr>
            </w:pPr>
          </w:p>
        </w:tc>
        <w:tc>
          <w:tcPr>
            <w:tcW w:w="1384" w:type="dxa"/>
            <w:vMerge/>
            <w:tcBorders>
              <w:top w:val="nil"/>
              <w:left w:val="nil"/>
              <w:bottom w:val="single" w:sz="4" w:space="0" w:color="000000"/>
              <w:right w:val="single" w:sz="4" w:space="0" w:color="000000"/>
            </w:tcBorders>
          </w:tcPr>
          <w:p w14:paraId="13F178BE"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31B1D74F"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大修</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0E9DB3B7"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3000</w:t>
            </w:r>
          </w:p>
        </w:tc>
        <w:tc>
          <w:tcPr>
            <w:tcW w:w="1384" w:type="dxa"/>
            <w:vMerge/>
            <w:tcBorders>
              <w:left w:val="nil"/>
              <w:bottom w:val="single" w:sz="4" w:space="0" w:color="000000"/>
              <w:right w:val="single" w:sz="4" w:space="0" w:color="000000"/>
            </w:tcBorders>
            <w:tcMar>
              <w:top w:w="0" w:type="dxa"/>
              <w:left w:w="105" w:type="dxa"/>
              <w:bottom w:w="0" w:type="dxa"/>
              <w:right w:w="105" w:type="dxa"/>
            </w:tcMar>
          </w:tcPr>
          <w:p w14:paraId="530427EE"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17CB4FE" w14:textId="77777777" w:rsidR="00FB52CB" w:rsidRDefault="00FB52CB">
            <w:pPr>
              <w:rPr>
                <w:rFonts w:asciiTheme="minorEastAsia" w:eastAsiaTheme="minorEastAsia" w:hAnsiTheme="minorEastAsia"/>
                <w:sz w:val="24"/>
              </w:rPr>
            </w:pPr>
          </w:p>
        </w:tc>
      </w:tr>
      <w:tr w:rsidR="00FB52CB" w14:paraId="71B7347B" w14:textId="77777777">
        <w:tc>
          <w:tcPr>
            <w:tcW w:w="138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6807905"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5</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39AF9F84" w14:textId="77777777" w:rsidR="00FB52CB" w:rsidRDefault="007F6130">
            <w:pPr>
              <w:pStyle w:val="null3"/>
              <w:jc w:val="center"/>
              <w:rPr>
                <w:rFonts w:asciiTheme="minorEastAsia" w:hAnsiTheme="minorEastAsia"/>
                <w:sz w:val="24"/>
                <w:szCs w:val="24"/>
              </w:rPr>
            </w:pPr>
            <w:r>
              <w:rPr>
                <w:rFonts w:asciiTheme="minorEastAsia" w:hAnsiTheme="minorEastAsia"/>
                <w:sz w:val="24"/>
                <w:szCs w:val="24"/>
              </w:rPr>
              <w:t>100</w:t>
            </w:r>
            <w:r>
              <w:rPr>
                <w:rFonts w:asciiTheme="minorEastAsia" w:hAnsiTheme="minorEastAsia" w:hint="eastAsia"/>
                <w:sz w:val="24"/>
                <w:szCs w:val="24"/>
              </w:rPr>
              <w:t>万≤</w:t>
            </w:r>
            <w:r>
              <w:rPr>
                <w:rFonts w:asciiTheme="minorEastAsia" w:hAnsiTheme="minorEastAsia"/>
                <w:sz w:val="24"/>
                <w:szCs w:val="24"/>
              </w:rPr>
              <w:t>M</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2187579B" w14:textId="77777777" w:rsidR="00FB52CB" w:rsidRDefault="00FB52CB">
            <w:pPr>
              <w:pStyle w:val="null3"/>
              <w:jc w:val="center"/>
              <w:rPr>
                <w:rFonts w:asciiTheme="minorEastAsia" w:hAnsiTheme="minorEastAsia"/>
                <w:sz w:val="24"/>
                <w:szCs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6038A82D" w14:textId="77777777" w:rsidR="00FB52CB" w:rsidRDefault="00FB52CB">
            <w:pPr>
              <w:rPr>
                <w:rFonts w:asciiTheme="minorEastAsia" w:eastAsiaTheme="minorEastAsia" w:hAnsiTheme="minorEastAsia"/>
                <w:sz w:val="24"/>
              </w:rPr>
            </w:pP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7898C280" w14:textId="77777777" w:rsidR="00FB52CB" w:rsidRDefault="007F6130">
            <w:pPr>
              <w:pStyle w:val="null3"/>
              <w:jc w:val="center"/>
              <w:rPr>
                <w:rFonts w:asciiTheme="minorEastAsia" w:hAnsiTheme="minorEastAsia"/>
                <w:sz w:val="24"/>
                <w:szCs w:val="24"/>
              </w:rPr>
            </w:pPr>
            <w:r>
              <w:rPr>
                <w:rFonts w:asciiTheme="minorEastAsia" w:hAnsiTheme="minorEastAsia" w:hint="eastAsia"/>
                <w:sz w:val="24"/>
                <w:szCs w:val="24"/>
              </w:rPr>
              <w:t>不在此次报价范围</w:t>
            </w:r>
          </w:p>
        </w:tc>
        <w:tc>
          <w:tcPr>
            <w:tcW w:w="1384" w:type="dxa"/>
            <w:tcBorders>
              <w:top w:val="nil"/>
              <w:left w:val="nil"/>
              <w:bottom w:val="single" w:sz="4" w:space="0" w:color="000000"/>
              <w:right w:val="single" w:sz="4" w:space="0" w:color="000000"/>
            </w:tcBorders>
            <w:tcMar>
              <w:top w:w="0" w:type="dxa"/>
              <w:left w:w="105" w:type="dxa"/>
              <w:bottom w:w="0" w:type="dxa"/>
              <w:right w:w="105" w:type="dxa"/>
            </w:tcMar>
          </w:tcPr>
          <w:p w14:paraId="176AA7E2" w14:textId="77777777" w:rsidR="00FB52CB" w:rsidRDefault="00FB52CB">
            <w:pPr>
              <w:pStyle w:val="null3"/>
              <w:jc w:val="center"/>
              <w:rPr>
                <w:rFonts w:asciiTheme="minorEastAsia" w:hAnsiTheme="minorEastAsia"/>
                <w:sz w:val="24"/>
                <w:szCs w:val="24"/>
              </w:rPr>
            </w:pPr>
          </w:p>
        </w:tc>
      </w:tr>
    </w:tbl>
    <w:p w14:paraId="1C655968" w14:textId="77777777" w:rsidR="00FB52CB" w:rsidRDefault="00FB52CB">
      <w:pPr>
        <w:widowControl/>
        <w:adjustRightInd w:val="0"/>
        <w:snapToGrid w:val="0"/>
        <w:spacing w:line="360" w:lineRule="auto"/>
        <w:jc w:val="left"/>
        <w:rPr>
          <w:rFonts w:ascii="宋体" w:hAnsi="宋体" w:cs="Arial"/>
          <w:kern w:val="0"/>
          <w:szCs w:val="21"/>
        </w:rPr>
      </w:pPr>
    </w:p>
    <w:p w14:paraId="7723B508" w14:textId="77777777" w:rsidR="00FB52CB" w:rsidRDefault="007F6130">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供应商名称（盖章）：</w:t>
      </w:r>
    </w:p>
    <w:p w14:paraId="2FE4F456" w14:textId="77777777" w:rsidR="00FB52CB" w:rsidRDefault="007F6130">
      <w:pPr>
        <w:widowControl/>
        <w:spacing w:line="360" w:lineRule="auto"/>
        <w:jc w:val="left"/>
        <w:rPr>
          <w:rFonts w:ascii="宋体" w:hAnsi="宋体"/>
          <w:kern w:val="0"/>
          <w:szCs w:val="21"/>
        </w:rPr>
      </w:pPr>
      <w:r>
        <w:rPr>
          <w:rFonts w:ascii="宋体" w:hAnsi="宋体" w:hint="eastAsia"/>
          <w:kern w:val="0"/>
          <w:szCs w:val="21"/>
        </w:rPr>
        <w:t>日期：</w:t>
      </w: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14:paraId="7D7E479A" w14:textId="77777777" w:rsidR="00FB52CB" w:rsidRDefault="00FB52CB">
      <w:pPr>
        <w:widowControl/>
        <w:spacing w:line="360" w:lineRule="auto"/>
        <w:jc w:val="left"/>
        <w:rPr>
          <w:rFonts w:ascii="宋体" w:hAnsi="宋体"/>
          <w:kern w:val="0"/>
          <w:szCs w:val="21"/>
        </w:rPr>
      </w:pPr>
    </w:p>
    <w:p w14:paraId="708DE045" w14:textId="77777777" w:rsidR="00FB52CB" w:rsidRDefault="00FB52CB">
      <w:pPr>
        <w:widowControl/>
        <w:spacing w:line="360" w:lineRule="auto"/>
        <w:jc w:val="left"/>
        <w:rPr>
          <w:rFonts w:ascii="宋体" w:hAnsi="宋体"/>
          <w:kern w:val="0"/>
          <w:szCs w:val="21"/>
        </w:rPr>
      </w:pPr>
    </w:p>
    <w:p w14:paraId="0DE1A4B1" w14:textId="77777777" w:rsidR="00FB52CB" w:rsidRDefault="00FB52CB">
      <w:pPr>
        <w:widowControl/>
        <w:spacing w:line="360" w:lineRule="auto"/>
        <w:jc w:val="left"/>
        <w:rPr>
          <w:rFonts w:ascii="宋体" w:hAnsi="宋体"/>
          <w:kern w:val="0"/>
          <w:szCs w:val="21"/>
        </w:rPr>
      </w:pPr>
    </w:p>
    <w:p w14:paraId="2477C3E3" w14:textId="77777777" w:rsidR="00FB52CB" w:rsidRDefault="00FB52CB">
      <w:pPr>
        <w:widowControl/>
        <w:spacing w:line="360" w:lineRule="auto"/>
        <w:jc w:val="left"/>
        <w:rPr>
          <w:rFonts w:ascii="宋体" w:hAnsi="宋体"/>
          <w:kern w:val="0"/>
          <w:szCs w:val="21"/>
        </w:rPr>
      </w:pPr>
    </w:p>
    <w:p w14:paraId="21A2AE0A" w14:textId="77777777" w:rsidR="00FB52CB" w:rsidRDefault="00FB52CB">
      <w:pPr>
        <w:widowControl/>
        <w:spacing w:line="360" w:lineRule="auto"/>
        <w:jc w:val="left"/>
        <w:rPr>
          <w:rFonts w:ascii="宋体" w:hAnsi="宋体"/>
          <w:kern w:val="0"/>
          <w:szCs w:val="21"/>
        </w:rPr>
      </w:pPr>
    </w:p>
    <w:p w14:paraId="78FB6F8D" w14:textId="77777777" w:rsidR="00FB52CB" w:rsidRDefault="007F6130">
      <w:pPr>
        <w:widowControl/>
        <w:tabs>
          <w:tab w:val="left" w:pos="7755"/>
        </w:tabs>
        <w:spacing w:line="360" w:lineRule="auto"/>
        <w:ind w:left="743" w:hangingChars="354" w:hanging="743"/>
        <w:jc w:val="left"/>
        <w:rPr>
          <w:rFonts w:ascii="宋体" w:hAnsi="宋体"/>
          <w:kern w:val="0"/>
          <w:szCs w:val="20"/>
        </w:rPr>
      </w:pPr>
      <w:r>
        <w:rPr>
          <w:rFonts w:ascii="宋体" w:hAnsi="宋体" w:hint="eastAsia"/>
          <w:kern w:val="0"/>
          <w:szCs w:val="20"/>
        </w:rPr>
        <w:t>注：</w:t>
      </w:r>
      <w:r>
        <w:rPr>
          <w:rFonts w:ascii="宋体" w:hAnsi="宋体" w:hint="eastAsia"/>
          <w:kern w:val="0"/>
          <w:szCs w:val="20"/>
        </w:rPr>
        <w:tab/>
      </w:r>
      <w:r>
        <w:rPr>
          <w:rFonts w:ascii="宋体" w:hAnsi="宋体" w:hint="eastAsia"/>
          <w:kern w:val="0"/>
          <w:szCs w:val="20"/>
        </w:rPr>
        <w:tab/>
      </w:r>
    </w:p>
    <w:p w14:paraId="60F35DB8" w14:textId="77777777" w:rsidR="00FB52CB" w:rsidRDefault="007F6130">
      <w:pPr>
        <w:widowControl/>
        <w:spacing w:line="276" w:lineRule="auto"/>
        <w:ind w:left="2"/>
        <w:jc w:val="left"/>
        <w:rPr>
          <w:rFonts w:ascii="宋体" w:hAnsi="宋体"/>
          <w:kern w:val="0"/>
          <w:szCs w:val="20"/>
        </w:rPr>
      </w:pPr>
      <w:r>
        <w:rPr>
          <w:rFonts w:ascii="宋体" w:hAnsi="宋体" w:hint="eastAsia"/>
          <w:kern w:val="0"/>
          <w:szCs w:val="20"/>
        </w:rPr>
        <w:t>1</w:t>
      </w:r>
      <w:r>
        <w:rPr>
          <w:rFonts w:ascii="宋体" w:hAnsi="宋体" w:hint="eastAsia"/>
          <w:kern w:val="0"/>
          <w:szCs w:val="20"/>
        </w:rPr>
        <w:t>、填写此表时不得改变表格的形式。</w:t>
      </w:r>
    </w:p>
    <w:p w14:paraId="735F5274" w14:textId="77777777" w:rsidR="00FB52CB" w:rsidRDefault="007F6130">
      <w:pPr>
        <w:widowControl/>
        <w:spacing w:line="276" w:lineRule="auto"/>
        <w:ind w:left="2"/>
        <w:jc w:val="left"/>
        <w:rPr>
          <w:rFonts w:ascii="宋体" w:hAnsi="宋体"/>
          <w:kern w:val="0"/>
          <w:szCs w:val="20"/>
        </w:rPr>
      </w:pPr>
      <w:r>
        <w:rPr>
          <w:rFonts w:ascii="宋体" w:hAnsi="宋体" w:hint="eastAsia"/>
          <w:kern w:val="0"/>
          <w:szCs w:val="20"/>
        </w:rPr>
        <w:t>2</w:t>
      </w:r>
      <w:r>
        <w:rPr>
          <w:rFonts w:ascii="宋体" w:hAnsi="宋体" w:hint="eastAsia"/>
          <w:kern w:val="0"/>
          <w:szCs w:val="20"/>
        </w:rPr>
        <w:t>、</w:t>
      </w:r>
      <w:r>
        <w:rPr>
          <w:rFonts w:ascii="宋体" w:hAnsi="宋体" w:hint="eastAsia"/>
          <w:kern w:val="0"/>
          <w:szCs w:val="21"/>
        </w:rPr>
        <w:t>报价总价</w:t>
      </w:r>
      <w:r>
        <w:rPr>
          <w:rFonts w:ascii="宋体" w:hAnsi="宋体" w:hint="eastAsia"/>
          <w:kern w:val="0"/>
          <w:szCs w:val="20"/>
        </w:rPr>
        <w:t>包括：</w:t>
      </w:r>
    </w:p>
    <w:p w14:paraId="2AEB1A96" w14:textId="77777777" w:rsidR="00FB52CB" w:rsidRDefault="007F6130">
      <w:pPr>
        <w:widowControl/>
        <w:spacing w:line="276" w:lineRule="auto"/>
        <w:ind w:leftChars="1" w:left="2" w:firstLineChars="200" w:firstLine="420"/>
        <w:jc w:val="left"/>
        <w:rPr>
          <w:rFonts w:ascii="宋体" w:hAnsi="宋体"/>
          <w:kern w:val="0"/>
          <w:szCs w:val="20"/>
        </w:rPr>
      </w:pPr>
      <w:r>
        <w:rPr>
          <w:rFonts w:ascii="宋体" w:hAnsi="宋体" w:hint="eastAsia"/>
          <w:kern w:val="0"/>
          <w:szCs w:val="20"/>
        </w:rPr>
        <w:t>（</w:t>
      </w:r>
      <w:r>
        <w:rPr>
          <w:rFonts w:ascii="宋体" w:hAnsi="宋体" w:hint="eastAsia"/>
          <w:kern w:val="0"/>
          <w:szCs w:val="20"/>
        </w:rPr>
        <w:t>1</w:t>
      </w:r>
      <w:r>
        <w:rPr>
          <w:rFonts w:ascii="宋体" w:hAnsi="宋体" w:hint="eastAsia"/>
          <w:kern w:val="0"/>
          <w:szCs w:val="20"/>
        </w:rPr>
        <w:t>）货物及零配件的购置和安装、运输保险、装卸、培训辅导、质保期售后服务、全额含税发票、雇员费用、合同实施过程中应预见和不可预见费用等。</w:t>
      </w:r>
    </w:p>
    <w:p w14:paraId="1867BC72" w14:textId="77777777" w:rsidR="00FB52CB" w:rsidRDefault="007F6130">
      <w:pPr>
        <w:widowControl/>
        <w:spacing w:line="276" w:lineRule="auto"/>
        <w:ind w:leftChars="1" w:left="2" w:firstLineChars="200" w:firstLine="420"/>
        <w:jc w:val="left"/>
        <w:rPr>
          <w:rFonts w:ascii="宋体" w:hAnsi="宋体"/>
          <w:kern w:val="0"/>
          <w:szCs w:val="20"/>
        </w:rPr>
      </w:pPr>
      <w:r>
        <w:rPr>
          <w:rFonts w:ascii="宋体" w:hAnsi="宋体" w:hint="eastAsia"/>
          <w:kern w:val="0"/>
          <w:szCs w:val="20"/>
        </w:rPr>
        <w:t>（</w:t>
      </w:r>
      <w:r>
        <w:rPr>
          <w:rFonts w:ascii="宋体" w:hAnsi="宋体" w:hint="eastAsia"/>
          <w:kern w:val="0"/>
          <w:szCs w:val="20"/>
        </w:rPr>
        <w:t>2</w:t>
      </w:r>
      <w:r>
        <w:rPr>
          <w:rFonts w:ascii="宋体" w:hAnsi="宋体" w:hint="eastAsia"/>
          <w:kern w:val="0"/>
          <w:szCs w:val="20"/>
        </w:rPr>
        <w:t>）采购范围内所有设备及配件费；</w:t>
      </w:r>
    </w:p>
    <w:p w14:paraId="5EB50D9F" w14:textId="77777777" w:rsidR="00FB52CB" w:rsidRDefault="007F6130">
      <w:pPr>
        <w:widowControl/>
        <w:spacing w:line="276" w:lineRule="auto"/>
        <w:ind w:leftChars="1" w:left="2" w:firstLineChars="200" w:firstLine="420"/>
        <w:jc w:val="left"/>
        <w:rPr>
          <w:rFonts w:ascii="宋体" w:hAnsi="宋体"/>
          <w:kern w:val="0"/>
          <w:szCs w:val="20"/>
        </w:rPr>
      </w:pPr>
      <w:r>
        <w:rPr>
          <w:rFonts w:ascii="宋体" w:hAnsi="宋体" w:hint="eastAsia"/>
          <w:kern w:val="0"/>
          <w:szCs w:val="20"/>
        </w:rPr>
        <w:t>（</w:t>
      </w:r>
      <w:r>
        <w:rPr>
          <w:rFonts w:ascii="宋体" w:hAnsi="宋体" w:hint="eastAsia"/>
          <w:kern w:val="0"/>
          <w:szCs w:val="20"/>
        </w:rPr>
        <w:t>3</w:t>
      </w:r>
      <w:r>
        <w:rPr>
          <w:rFonts w:ascii="宋体" w:hAnsi="宋体" w:hint="eastAsia"/>
          <w:kern w:val="0"/>
          <w:szCs w:val="20"/>
        </w:rPr>
        <w:t>）安装中的相关费用（包括安装过程中损耗、额外材料、设计费等）；</w:t>
      </w:r>
    </w:p>
    <w:p w14:paraId="62D86D0B" w14:textId="77777777" w:rsidR="00FB52CB" w:rsidRDefault="007F6130">
      <w:pPr>
        <w:widowControl/>
        <w:spacing w:line="276" w:lineRule="auto"/>
        <w:ind w:leftChars="1" w:left="2" w:firstLineChars="200" w:firstLine="420"/>
        <w:jc w:val="left"/>
        <w:rPr>
          <w:rFonts w:ascii="宋体" w:hAnsi="宋体"/>
          <w:kern w:val="0"/>
          <w:szCs w:val="20"/>
        </w:rPr>
      </w:pPr>
      <w:r>
        <w:rPr>
          <w:rFonts w:ascii="宋体" w:hAnsi="宋体" w:hint="eastAsia"/>
          <w:kern w:val="0"/>
          <w:szCs w:val="20"/>
        </w:rPr>
        <w:lastRenderedPageBreak/>
        <w:t>（</w:t>
      </w:r>
      <w:r>
        <w:rPr>
          <w:rFonts w:ascii="宋体" w:hAnsi="宋体" w:hint="eastAsia"/>
          <w:kern w:val="0"/>
          <w:szCs w:val="20"/>
        </w:rPr>
        <w:t>4</w:t>
      </w:r>
      <w:r>
        <w:rPr>
          <w:rFonts w:ascii="宋体" w:hAnsi="宋体" w:hint="eastAsia"/>
          <w:kern w:val="0"/>
          <w:szCs w:val="20"/>
        </w:rPr>
        <w:t>）人员培训和售后服务的相关费用。</w:t>
      </w:r>
    </w:p>
    <w:p w14:paraId="23DC287F" w14:textId="77777777" w:rsidR="00FB52CB" w:rsidRDefault="007F6130">
      <w:pPr>
        <w:widowControl/>
        <w:spacing w:line="276" w:lineRule="auto"/>
        <w:ind w:leftChars="1" w:left="2" w:firstLineChars="200" w:firstLine="420"/>
        <w:jc w:val="left"/>
        <w:rPr>
          <w:rFonts w:ascii="宋体" w:hAnsi="宋体"/>
          <w:kern w:val="0"/>
          <w:szCs w:val="20"/>
        </w:rPr>
      </w:pPr>
      <w:r>
        <w:rPr>
          <w:rFonts w:ascii="宋体" w:hAnsi="宋体" w:hint="eastAsia"/>
          <w:kern w:val="0"/>
          <w:szCs w:val="20"/>
        </w:rPr>
        <w:t>（</w:t>
      </w:r>
      <w:r>
        <w:rPr>
          <w:rFonts w:ascii="宋体" w:hAnsi="宋体" w:hint="eastAsia"/>
          <w:kern w:val="0"/>
          <w:szCs w:val="20"/>
        </w:rPr>
        <w:t>5</w:t>
      </w:r>
      <w:r>
        <w:rPr>
          <w:rFonts w:ascii="宋体" w:hAnsi="宋体" w:hint="eastAsia"/>
          <w:kern w:val="0"/>
          <w:szCs w:val="20"/>
        </w:rPr>
        <w:t>）伴随服务：全部设备的技术设计、运输、安装调试、税费（国内产品）等费用。</w:t>
      </w:r>
    </w:p>
    <w:p w14:paraId="500A6062" w14:textId="77777777" w:rsidR="00FB52CB" w:rsidRDefault="007F6130">
      <w:pPr>
        <w:widowControl/>
        <w:spacing w:line="360" w:lineRule="auto"/>
        <w:ind w:left="2"/>
        <w:jc w:val="left"/>
        <w:rPr>
          <w:rFonts w:ascii="宋体" w:hAnsi="宋体"/>
          <w:b/>
          <w:kern w:val="0"/>
          <w:szCs w:val="20"/>
        </w:rPr>
      </w:pPr>
      <w:r>
        <w:rPr>
          <w:rFonts w:ascii="宋体" w:hAnsi="宋体" w:hint="eastAsia"/>
          <w:kern w:val="0"/>
          <w:szCs w:val="20"/>
        </w:rPr>
        <w:t>3</w:t>
      </w:r>
      <w:r>
        <w:rPr>
          <w:rFonts w:ascii="宋体" w:hAnsi="宋体" w:hint="eastAsia"/>
          <w:kern w:val="0"/>
          <w:szCs w:val="20"/>
        </w:rPr>
        <w:t>、如有其他特殊说明事项，可在“备注”栏内明确表述。</w:t>
      </w:r>
    </w:p>
    <w:p w14:paraId="39207E0C" w14:textId="77777777" w:rsidR="00FB52CB" w:rsidRDefault="00FB52CB">
      <w:pPr>
        <w:widowControl/>
        <w:spacing w:line="360" w:lineRule="auto"/>
        <w:jc w:val="left"/>
        <w:rPr>
          <w:rFonts w:ascii="宋体" w:hAnsi="宋体"/>
          <w:kern w:val="0"/>
          <w:szCs w:val="21"/>
        </w:rPr>
      </w:pPr>
    </w:p>
    <w:p w14:paraId="2E906229" w14:textId="77777777" w:rsidR="00FB52CB" w:rsidRDefault="007F6130">
      <w:pPr>
        <w:spacing w:line="440" w:lineRule="exact"/>
        <w:jc w:val="center"/>
        <w:rPr>
          <w:rFonts w:ascii="宋体" w:hAnsi="宋体"/>
          <w:szCs w:val="21"/>
        </w:rPr>
      </w:pPr>
      <w:r>
        <w:rPr>
          <w:rFonts w:ascii="宋体" w:hAnsi="宋体" w:hint="eastAsia"/>
          <w:kern w:val="0"/>
          <w:szCs w:val="21"/>
        </w:rPr>
        <w:br w:type="page"/>
      </w:r>
      <w:bookmarkStart w:id="43" w:name="_Toc508295016"/>
      <w:bookmarkStart w:id="44" w:name="_Toc8393573"/>
      <w:bookmarkStart w:id="45" w:name="_Toc508619644"/>
      <w:bookmarkStart w:id="46" w:name="_Toc475522385"/>
      <w:bookmarkStart w:id="47" w:name="_Toc10528"/>
      <w:r>
        <w:rPr>
          <w:rFonts w:ascii="宋体" w:hAnsi="宋体"/>
          <w:szCs w:val="21"/>
        </w:rPr>
        <w:lastRenderedPageBreak/>
        <w:t xml:space="preserve"> </w:t>
      </w:r>
    </w:p>
    <w:p w14:paraId="74128387" w14:textId="77777777" w:rsidR="00FB52CB" w:rsidRDefault="00FB52CB">
      <w:pPr>
        <w:pStyle w:val="af7"/>
        <w:spacing w:line="276" w:lineRule="auto"/>
        <w:ind w:left="778" w:firstLineChars="0" w:firstLine="0"/>
        <w:rPr>
          <w:rFonts w:ascii="宋体" w:hAnsi="宋体"/>
          <w:kern w:val="0"/>
          <w:szCs w:val="21"/>
        </w:rPr>
      </w:pPr>
    </w:p>
    <w:p w14:paraId="054CBA92" w14:textId="77777777" w:rsidR="00FB52CB" w:rsidRDefault="007F6130">
      <w:pPr>
        <w:spacing w:line="440" w:lineRule="exact"/>
        <w:ind w:firstLineChars="300" w:firstLine="843"/>
        <w:jc w:val="center"/>
        <w:rPr>
          <w:rFonts w:ascii="宋体" w:hAnsi="宋体"/>
          <w:b/>
          <w:bCs/>
          <w:sz w:val="28"/>
          <w:szCs w:val="28"/>
        </w:rPr>
      </w:pPr>
      <w:r>
        <w:rPr>
          <w:rFonts w:ascii="宋体" w:hAnsi="宋体" w:hint="eastAsia"/>
          <w:b/>
          <w:bCs/>
          <w:sz w:val="28"/>
          <w:szCs w:val="28"/>
        </w:rPr>
        <w:t>格式</w:t>
      </w:r>
      <w:r>
        <w:rPr>
          <w:rFonts w:ascii="宋体" w:hAnsi="宋体" w:hint="eastAsia"/>
          <w:b/>
          <w:bCs/>
          <w:sz w:val="28"/>
          <w:szCs w:val="28"/>
        </w:rPr>
        <w:t xml:space="preserve">3  </w:t>
      </w:r>
      <w:r>
        <w:rPr>
          <w:rFonts w:ascii="宋体" w:hAnsi="宋体" w:hint="eastAsia"/>
          <w:b/>
          <w:bCs/>
          <w:sz w:val="28"/>
          <w:szCs w:val="28"/>
        </w:rPr>
        <w:t>采购需求响应条款一览表</w:t>
      </w:r>
      <w:bookmarkEnd w:id="43"/>
      <w:bookmarkEnd w:id="44"/>
      <w:bookmarkEnd w:id="45"/>
      <w:bookmarkEnd w:id="46"/>
      <w:bookmarkEnd w:id="47"/>
    </w:p>
    <w:p w14:paraId="6B9E3580" w14:textId="77777777" w:rsidR="00FB52CB" w:rsidRDefault="00FB52CB">
      <w:pPr>
        <w:spacing w:line="440" w:lineRule="exact"/>
        <w:ind w:firstLineChars="300" w:firstLine="843"/>
        <w:jc w:val="center"/>
        <w:rPr>
          <w:rFonts w:ascii="宋体" w:hAnsi="宋体"/>
          <w:b/>
          <w:bCs/>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101"/>
        <w:gridCol w:w="2625"/>
        <w:gridCol w:w="1575"/>
        <w:gridCol w:w="1452"/>
      </w:tblGrid>
      <w:tr w:rsidR="00FB52CB" w14:paraId="159BE445" w14:textId="77777777">
        <w:trPr>
          <w:trHeight w:val="397"/>
          <w:jc w:val="center"/>
        </w:trPr>
        <w:tc>
          <w:tcPr>
            <w:tcW w:w="527" w:type="dxa"/>
            <w:tcBorders>
              <w:top w:val="single" w:sz="4" w:space="0" w:color="auto"/>
              <w:left w:val="single" w:sz="4" w:space="0" w:color="auto"/>
              <w:bottom w:val="single" w:sz="4" w:space="0" w:color="auto"/>
              <w:right w:val="single" w:sz="4" w:space="0" w:color="auto"/>
            </w:tcBorders>
            <w:vAlign w:val="center"/>
          </w:tcPr>
          <w:p w14:paraId="2F774DC3" w14:textId="77777777" w:rsidR="00FB52CB" w:rsidRDefault="007F6130">
            <w:pPr>
              <w:widowControl/>
              <w:jc w:val="center"/>
              <w:rPr>
                <w:rFonts w:ascii="宋体" w:hAnsi="宋体" w:cs="Arial"/>
                <w:b/>
                <w:kern w:val="0"/>
                <w:szCs w:val="20"/>
              </w:rPr>
            </w:pPr>
            <w:r>
              <w:rPr>
                <w:rFonts w:ascii="宋体" w:hAnsi="宋体" w:cs="Arial" w:hint="eastAsia"/>
                <w:b/>
                <w:kern w:val="0"/>
                <w:szCs w:val="20"/>
              </w:rPr>
              <w:t>序号</w:t>
            </w:r>
          </w:p>
        </w:tc>
        <w:tc>
          <w:tcPr>
            <w:tcW w:w="2101" w:type="dxa"/>
            <w:tcBorders>
              <w:top w:val="single" w:sz="4" w:space="0" w:color="auto"/>
              <w:left w:val="single" w:sz="4" w:space="0" w:color="auto"/>
              <w:bottom w:val="single" w:sz="4" w:space="0" w:color="auto"/>
              <w:right w:val="single" w:sz="4" w:space="0" w:color="auto"/>
            </w:tcBorders>
            <w:vAlign w:val="center"/>
          </w:tcPr>
          <w:p w14:paraId="0EEEF8CD" w14:textId="77777777" w:rsidR="00FB52CB" w:rsidRDefault="007F6130">
            <w:pPr>
              <w:widowControl/>
              <w:jc w:val="center"/>
              <w:rPr>
                <w:rFonts w:ascii="宋体" w:hAnsi="宋体" w:cs="Arial"/>
                <w:b/>
                <w:kern w:val="0"/>
                <w:szCs w:val="20"/>
              </w:rPr>
            </w:pPr>
            <w:r>
              <w:rPr>
                <w:rFonts w:ascii="宋体" w:hAnsi="宋体" w:cs="Arial" w:hint="eastAsia"/>
                <w:b/>
                <w:kern w:val="0"/>
                <w:szCs w:val="20"/>
              </w:rPr>
              <w:t>校内询价文件要求</w:t>
            </w:r>
          </w:p>
        </w:tc>
        <w:tc>
          <w:tcPr>
            <w:tcW w:w="2625" w:type="dxa"/>
            <w:tcBorders>
              <w:top w:val="single" w:sz="4" w:space="0" w:color="auto"/>
              <w:left w:val="single" w:sz="4" w:space="0" w:color="auto"/>
              <w:bottom w:val="single" w:sz="4" w:space="0" w:color="auto"/>
              <w:right w:val="single" w:sz="4" w:space="0" w:color="auto"/>
            </w:tcBorders>
            <w:vAlign w:val="center"/>
          </w:tcPr>
          <w:p w14:paraId="00CB847A" w14:textId="77777777" w:rsidR="00FB52CB" w:rsidRDefault="007F6130">
            <w:pPr>
              <w:widowControl/>
              <w:jc w:val="center"/>
              <w:rPr>
                <w:rFonts w:ascii="宋体" w:hAnsi="宋体" w:cs="Arial"/>
                <w:b/>
                <w:kern w:val="0"/>
                <w:szCs w:val="20"/>
              </w:rPr>
            </w:pPr>
            <w:r>
              <w:rPr>
                <w:rFonts w:ascii="宋体" w:hAnsi="宋体" w:hint="eastAsia"/>
                <w:b/>
                <w:kern w:val="0"/>
                <w:szCs w:val="20"/>
              </w:rPr>
              <w:t>报价文件响应</w:t>
            </w:r>
          </w:p>
        </w:tc>
        <w:tc>
          <w:tcPr>
            <w:tcW w:w="1575" w:type="dxa"/>
            <w:tcBorders>
              <w:top w:val="single" w:sz="4" w:space="0" w:color="auto"/>
              <w:left w:val="single" w:sz="4" w:space="0" w:color="auto"/>
              <w:bottom w:val="single" w:sz="4" w:space="0" w:color="auto"/>
              <w:right w:val="single" w:sz="4" w:space="0" w:color="auto"/>
            </w:tcBorders>
            <w:vAlign w:val="center"/>
          </w:tcPr>
          <w:p w14:paraId="1AA5F20C" w14:textId="77777777" w:rsidR="00FB52CB" w:rsidRDefault="007F6130">
            <w:pPr>
              <w:widowControl/>
              <w:jc w:val="center"/>
              <w:rPr>
                <w:rFonts w:ascii="宋体" w:hAnsi="宋体" w:cs="Arial"/>
                <w:b/>
                <w:kern w:val="0"/>
                <w:szCs w:val="20"/>
              </w:rPr>
            </w:pPr>
            <w:r>
              <w:rPr>
                <w:rFonts w:ascii="宋体" w:hAnsi="宋体" w:cs="Arial" w:hint="eastAsia"/>
                <w:b/>
                <w:kern w:val="0"/>
                <w:szCs w:val="20"/>
              </w:rPr>
              <w:t>响应</w:t>
            </w:r>
            <w:r>
              <w:rPr>
                <w:rFonts w:ascii="宋体" w:hAnsi="宋体" w:cs="Arial" w:hint="eastAsia"/>
                <w:b/>
                <w:kern w:val="0"/>
                <w:szCs w:val="20"/>
              </w:rPr>
              <w:t>/</w:t>
            </w:r>
            <w:r>
              <w:rPr>
                <w:rFonts w:ascii="宋体" w:hAnsi="宋体" w:cs="Arial" w:hint="eastAsia"/>
                <w:b/>
                <w:kern w:val="0"/>
                <w:szCs w:val="20"/>
              </w:rPr>
              <w:t>偏离</w:t>
            </w:r>
          </w:p>
        </w:tc>
        <w:tc>
          <w:tcPr>
            <w:tcW w:w="1452" w:type="dxa"/>
            <w:tcBorders>
              <w:top w:val="single" w:sz="4" w:space="0" w:color="auto"/>
              <w:left w:val="single" w:sz="4" w:space="0" w:color="auto"/>
              <w:bottom w:val="single" w:sz="4" w:space="0" w:color="auto"/>
              <w:right w:val="single" w:sz="4" w:space="0" w:color="auto"/>
            </w:tcBorders>
            <w:vAlign w:val="center"/>
          </w:tcPr>
          <w:p w14:paraId="6B4372E6" w14:textId="77777777" w:rsidR="00FB52CB" w:rsidRDefault="007F6130">
            <w:pPr>
              <w:widowControl/>
              <w:jc w:val="center"/>
              <w:rPr>
                <w:rFonts w:ascii="宋体" w:hAnsi="宋体" w:cs="Arial"/>
                <w:b/>
                <w:kern w:val="0"/>
                <w:szCs w:val="20"/>
              </w:rPr>
            </w:pPr>
            <w:r>
              <w:rPr>
                <w:rFonts w:ascii="宋体" w:hAnsi="宋体" w:cs="Arial" w:hint="eastAsia"/>
                <w:b/>
                <w:kern w:val="0"/>
                <w:szCs w:val="20"/>
              </w:rPr>
              <w:t>偏离简述</w:t>
            </w:r>
          </w:p>
        </w:tc>
      </w:tr>
      <w:tr w:rsidR="00FB52CB" w14:paraId="59143DB9" w14:textId="77777777">
        <w:trPr>
          <w:trHeight w:val="397"/>
          <w:jc w:val="center"/>
        </w:trPr>
        <w:tc>
          <w:tcPr>
            <w:tcW w:w="527" w:type="dxa"/>
            <w:tcBorders>
              <w:top w:val="single" w:sz="4" w:space="0" w:color="auto"/>
              <w:left w:val="single" w:sz="4" w:space="0" w:color="auto"/>
              <w:bottom w:val="single" w:sz="4" w:space="0" w:color="auto"/>
              <w:right w:val="single" w:sz="4" w:space="0" w:color="auto"/>
            </w:tcBorders>
            <w:vAlign w:val="center"/>
          </w:tcPr>
          <w:p w14:paraId="1890ECEE" w14:textId="77777777" w:rsidR="00FB52CB" w:rsidRDefault="007F6130">
            <w:pPr>
              <w:widowControl/>
              <w:jc w:val="center"/>
              <w:rPr>
                <w:rFonts w:ascii="宋体" w:hAnsi="宋体" w:cs="Arial"/>
                <w:kern w:val="0"/>
                <w:szCs w:val="21"/>
              </w:rPr>
            </w:pPr>
            <w:r>
              <w:rPr>
                <w:rFonts w:ascii="宋体" w:hAnsi="宋体" w:cs="Arial" w:hint="eastAsia"/>
                <w:kern w:val="0"/>
                <w:szCs w:val="21"/>
              </w:rPr>
              <w:t>1</w:t>
            </w:r>
          </w:p>
        </w:tc>
        <w:tc>
          <w:tcPr>
            <w:tcW w:w="2101" w:type="dxa"/>
            <w:tcBorders>
              <w:top w:val="single" w:sz="4" w:space="0" w:color="auto"/>
              <w:left w:val="single" w:sz="4" w:space="0" w:color="auto"/>
              <w:bottom w:val="single" w:sz="4" w:space="0" w:color="auto"/>
              <w:right w:val="single" w:sz="4" w:space="0" w:color="auto"/>
            </w:tcBorders>
            <w:vAlign w:val="center"/>
          </w:tcPr>
          <w:p w14:paraId="0ADE3357" w14:textId="77777777" w:rsidR="00FB52CB" w:rsidRDefault="007F6130">
            <w:pPr>
              <w:spacing w:line="360" w:lineRule="exact"/>
              <w:rPr>
                <w:rFonts w:ascii="宋体" w:hAnsi="宋体" w:cs="Arial"/>
                <w:kern w:val="0"/>
                <w:szCs w:val="21"/>
              </w:rPr>
            </w:pPr>
            <w:r>
              <w:rPr>
                <w:rFonts w:ascii="宋体" w:hAnsi="宋体" w:hint="eastAsia"/>
                <w:sz w:val="24"/>
              </w:rPr>
              <w:t>服务内容与要求</w:t>
            </w:r>
          </w:p>
        </w:tc>
        <w:tc>
          <w:tcPr>
            <w:tcW w:w="2625" w:type="dxa"/>
            <w:tcBorders>
              <w:top w:val="single" w:sz="4" w:space="0" w:color="auto"/>
              <w:left w:val="single" w:sz="4" w:space="0" w:color="auto"/>
              <w:bottom w:val="single" w:sz="4" w:space="0" w:color="auto"/>
              <w:right w:val="single" w:sz="4" w:space="0" w:color="auto"/>
            </w:tcBorders>
            <w:vAlign w:val="center"/>
          </w:tcPr>
          <w:p w14:paraId="09645206" w14:textId="77777777" w:rsidR="00FB52CB" w:rsidRDefault="00FB52CB">
            <w:pPr>
              <w:widowControl/>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8AB533E" w14:textId="77777777" w:rsidR="00FB52CB" w:rsidRDefault="00FB52CB">
            <w:pPr>
              <w:widowControl/>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0FA57207" w14:textId="77777777" w:rsidR="00FB52CB" w:rsidRDefault="00FB52CB">
            <w:pPr>
              <w:widowControl/>
              <w:jc w:val="center"/>
              <w:rPr>
                <w:rFonts w:ascii="宋体" w:hAnsi="宋体" w:cs="Arial"/>
                <w:kern w:val="0"/>
                <w:szCs w:val="21"/>
              </w:rPr>
            </w:pPr>
          </w:p>
        </w:tc>
      </w:tr>
      <w:tr w:rsidR="00FB52CB" w14:paraId="03D99B5C" w14:textId="77777777">
        <w:trPr>
          <w:trHeight w:val="397"/>
          <w:jc w:val="center"/>
        </w:trPr>
        <w:tc>
          <w:tcPr>
            <w:tcW w:w="527" w:type="dxa"/>
            <w:tcBorders>
              <w:top w:val="single" w:sz="4" w:space="0" w:color="auto"/>
              <w:left w:val="single" w:sz="4" w:space="0" w:color="auto"/>
              <w:bottom w:val="single" w:sz="4" w:space="0" w:color="auto"/>
              <w:right w:val="single" w:sz="4" w:space="0" w:color="auto"/>
            </w:tcBorders>
            <w:vAlign w:val="center"/>
          </w:tcPr>
          <w:p w14:paraId="7890D179" w14:textId="77777777" w:rsidR="00FB52CB" w:rsidRDefault="007F6130">
            <w:pPr>
              <w:widowControl/>
              <w:jc w:val="center"/>
              <w:rPr>
                <w:rFonts w:ascii="宋体" w:hAnsi="宋体" w:cs="Arial"/>
                <w:kern w:val="0"/>
                <w:szCs w:val="21"/>
              </w:rPr>
            </w:pPr>
            <w:r>
              <w:rPr>
                <w:rFonts w:ascii="宋体" w:hAnsi="宋体" w:cs="Arial" w:hint="eastAsia"/>
                <w:kern w:val="0"/>
                <w:szCs w:val="21"/>
              </w:rPr>
              <w:t>2</w:t>
            </w:r>
          </w:p>
        </w:tc>
        <w:tc>
          <w:tcPr>
            <w:tcW w:w="2101" w:type="dxa"/>
            <w:tcBorders>
              <w:top w:val="single" w:sz="4" w:space="0" w:color="auto"/>
              <w:left w:val="single" w:sz="4" w:space="0" w:color="auto"/>
              <w:bottom w:val="single" w:sz="4" w:space="0" w:color="auto"/>
              <w:right w:val="single" w:sz="4" w:space="0" w:color="auto"/>
            </w:tcBorders>
            <w:vAlign w:val="center"/>
          </w:tcPr>
          <w:p w14:paraId="66C1050B" w14:textId="77777777" w:rsidR="00FB52CB" w:rsidRDefault="007F6130">
            <w:pPr>
              <w:spacing w:line="360" w:lineRule="exact"/>
              <w:rPr>
                <w:rFonts w:ascii="宋体" w:hAnsi="宋体"/>
                <w:sz w:val="24"/>
              </w:rPr>
            </w:pPr>
            <w:r>
              <w:rPr>
                <w:rFonts w:ascii="宋体" w:hAnsi="宋体" w:hint="eastAsia"/>
                <w:sz w:val="24"/>
              </w:rPr>
              <w:t>服务时间</w:t>
            </w:r>
          </w:p>
        </w:tc>
        <w:tc>
          <w:tcPr>
            <w:tcW w:w="2625" w:type="dxa"/>
            <w:tcBorders>
              <w:top w:val="single" w:sz="4" w:space="0" w:color="auto"/>
              <w:left w:val="single" w:sz="4" w:space="0" w:color="auto"/>
              <w:bottom w:val="single" w:sz="4" w:space="0" w:color="auto"/>
              <w:right w:val="single" w:sz="4" w:space="0" w:color="auto"/>
            </w:tcBorders>
            <w:vAlign w:val="center"/>
          </w:tcPr>
          <w:p w14:paraId="15EB5B07" w14:textId="77777777" w:rsidR="00FB52CB" w:rsidRDefault="00FB52CB">
            <w:pPr>
              <w:widowControl/>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010FE1D4" w14:textId="77777777" w:rsidR="00FB52CB" w:rsidRDefault="00FB52CB">
            <w:pPr>
              <w:widowControl/>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59574407" w14:textId="77777777" w:rsidR="00FB52CB" w:rsidRDefault="00FB52CB">
            <w:pPr>
              <w:widowControl/>
              <w:jc w:val="center"/>
              <w:rPr>
                <w:rFonts w:ascii="宋体" w:hAnsi="宋体" w:cs="Arial"/>
                <w:kern w:val="0"/>
                <w:szCs w:val="21"/>
              </w:rPr>
            </w:pPr>
          </w:p>
        </w:tc>
      </w:tr>
      <w:tr w:rsidR="00FB52CB" w14:paraId="2B987A83" w14:textId="77777777">
        <w:trPr>
          <w:trHeight w:val="397"/>
          <w:jc w:val="center"/>
        </w:trPr>
        <w:tc>
          <w:tcPr>
            <w:tcW w:w="527" w:type="dxa"/>
            <w:tcBorders>
              <w:top w:val="single" w:sz="4" w:space="0" w:color="auto"/>
              <w:left w:val="single" w:sz="4" w:space="0" w:color="auto"/>
              <w:bottom w:val="single" w:sz="4" w:space="0" w:color="auto"/>
              <w:right w:val="single" w:sz="4" w:space="0" w:color="auto"/>
            </w:tcBorders>
            <w:vAlign w:val="center"/>
          </w:tcPr>
          <w:p w14:paraId="4E29DD0E" w14:textId="77777777" w:rsidR="00FB52CB" w:rsidRDefault="007F6130">
            <w:pPr>
              <w:widowControl/>
              <w:jc w:val="center"/>
              <w:rPr>
                <w:rFonts w:ascii="宋体" w:hAnsi="宋体" w:cs="Arial"/>
                <w:kern w:val="0"/>
                <w:szCs w:val="21"/>
              </w:rPr>
            </w:pPr>
            <w:r>
              <w:rPr>
                <w:rFonts w:ascii="宋体" w:hAnsi="宋体" w:cs="Arial"/>
                <w:kern w:val="0"/>
                <w:szCs w:val="21"/>
              </w:rPr>
              <w:t>3</w:t>
            </w:r>
          </w:p>
        </w:tc>
        <w:tc>
          <w:tcPr>
            <w:tcW w:w="2101" w:type="dxa"/>
            <w:tcBorders>
              <w:top w:val="single" w:sz="4" w:space="0" w:color="auto"/>
              <w:left w:val="single" w:sz="4" w:space="0" w:color="auto"/>
              <w:bottom w:val="single" w:sz="4" w:space="0" w:color="auto"/>
              <w:right w:val="single" w:sz="4" w:space="0" w:color="auto"/>
            </w:tcBorders>
            <w:vAlign w:val="center"/>
          </w:tcPr>
          <w:p w14:paraId="37124A9D" w14:textId="77777777" w:rsidR="00FB52CB" w:rsidRDefault="007F6130">
            <w:pPr>
              <w:spacing w:line="360" w:lineRule="exact"/>
              <w:rPr>
                <w:rFonts w:ascii="宋体" w:hAnsi="宋体"/>
                <w:sz w:val="24"/>
              </w:rPr>
            </w:pPr>
            <w:r>
              <w:rPr>
                <w:rFonts w:ascii="宋体" w:hAnsi="宋体" w:hint="eastAsia"/>
                <w:sz w:val="24"/>
              </w:rPr>
              <w:t>服务地点</w:t>
            </w:r>
          </w:p>
        </w:tc>
        <w:tc>
          <w:tcPr>
            <w:tcW w:w="2625" w:type="dxa"/>
            <w:tcBorders>
              <w:top w:val="single" w:sz="4" w:space="0" w:color="auto"/>
              <w:left w:val="single" w:sz="4" w:space="0" w:color="auto"/>
              <w:bottom w:val="single" w:sz="4" w:space="0" w:color="auto"/>
              <w:right w:val="single" w:sz="4" w:space="0" w:color="auto"/>
            </w:tcBorders>
            <w:vAlign w:val="center"/>
          </w:tcPr>
          <w:p w14:paraId="53C52B6C" w14:textId="77777777" w:rsidR="00FB52CB" w:rsidRDefault="00FB52CB">
            <w:pPr>
              <w:widowControl/>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E1FA586" w14:textId="77777777" w:rsidR="00FB52CB" w:rsidRDefault="00FB52CB">
            <w:pPr>
              <w:widowControl/>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2F1DF6F9" w14:textId="77777777" w:rsidR="00FB52CB" w:rsidRDefault="00FB52CB">
            <w:pPr>
              <w:widowControl/>
              <w:jc w:val="center"/>
              <w:rPr>
                <w:rFonts w:ascii="宋体" w:hAnsi="宋体" w:cs="Arial"/>
                <w:kern w:val="0"/>
                <w:szCs w:val="21"/>
              </w:rPr>
            </w:pPr>
          </w:p>
        </w:tc>
      </w:tr>
      <w:tr w:rsidR="00FB52CB" w14:paraId="4507FB3F" w14:textId="77777777">
        <w:trPr>
          <w:trHeight w:val="397"/>
          <w:jc w:val="center"/>
        </w:trPr>
        <w:tc>
          <w:tcPr>
            <w:tcW w:w="527" w:type="dxa"/>
            <w:tcBorders>
              <w:top w:val="single" w:sz="4" w:space="0" w:color="auto"/>
              <w:left w:val="single" w:sz="4" w:space="0" w:color="auto"/>
              <w:bottom w:val="single" w:sz="4" w:space="0" w:color="auto"/>
              <w:right w:val="single" w:sz="4" w:space="0" w:color="auto"/>
            </w:tcBorders>
            <w:vAlign w:val="center"/>
          </w:tcPr>
          <w:p w14:paraId="13A0B515" w14:textId="77777777" w:rsidR="00FB52CB" w:rsidRDefault="007F6130">
            <w:pPr>
              <w:widowControl/>
              <w:jc w:val="center"/>
              <w:rPr>
                <w:rFonts w:ascii="宋体" w:hAnsi="宋体" w:cs="Arial"/>
                <w:kern w:val="0"/>
                <w:szCs w:val="21"/>
              </w:rPr>
            </w:pPr>
            <w:r>
              <w:rPr>
                <w:rFonts w:ascii="宋体" w:hAnsi="宋体" w:cs="Arial" w:hint="eastAsia"/>
                <w:kern w:val="0"/>
                <w:szCs w:val="21"/>
              </w:rPr>
              <w:t>3</w:t>
            </w:r>
          </w:p>
        </w:tc>
        <w:tc>
          <w:tcPr>
            <w:tcW w:w="2101" w:type="dxa"/>
            <w:tcBorders>
              <w:top w:val="single" w:sz="4" w:space="0" w:color="auto"/>
              <w:left w:val="single" w:sz="4" w:space="0" w:color="auto"/>
              <w:bottom w:val="single" w:sz="4" w:space="0" w:color="auto"/>
              <w:right w:val="single" w:sz="4" w:space="0" w:color="auto"/>
            </w:tcBorders>
            <w:vAlign w:val="center"/>
          </w:tcPr>
          <w:p w14:paraId="174F90AB" w14:textId="77777777" w:rsidR="00FB52CB" w:rsidRDefault="007F6130">
            <w:pPr>
              <w:spacing w:line="360" w:lineRule="exact"/>
              <w:jc w:val="center"/>
              <w:rPr>
                <w:rFonts w:ascii="宋体" w:hAnsi="宋体" w:cs="Arial"/>
                <w:kern w:val="0"/>
                <w:szCs w:val="21"/>
              </w:rPr>
            </w:pPr>
            <w:r>
              <w:rPr>
                <w:rFonts w:ascii="宋体" w:hAnsi="宋体" w:hint="eastAsia"/>
                <w:sz w:val="24"/>
              </w:rPr>
              <w:t>付款方式</w:t>
            </w:r>
          </w:p>
        </w:tc>
        <w:tc>
          <w:tcPr>
            <w:tcW w:w="2625" w:type="dxa"/>
            <w:tcBorders>
              <w:top w:val="single" w:sz="4" w:space="0" w:color="auto"/>
              <w:left w:val="single" w:sz="4" w:space="0" w:color="auto"/>
              <w:bottom w:val="single" w:sz="4" w:space="0" w:color="auto"/>
              <w:right w:val="single" w:sz="4" w:space="0" w:color="auto"/>
            </w:tcBorders>
            <w:vAlign w:val="center"/>
          </w:tcPr>
          <w:p w14:paraId="626D9FC6" w14:textId="77777777" w:rsidR="00FB52CB" w:rsidRDefault="00FB52CB">
            <w:pPr>
              <w:widowControl/>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2975CDA" w14:textId="77777777" w:rsidR="00FB52CB" w:rsidRDefault="00FB52CB">
            <w:pPr>
              <w:widowControl/>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23D1DC95" w14:textId="77777777" w:rsidR="00FB52CB" w:rsidRDefault="00FB52CB">
            <w:pPr>
              <w:widowControl/>
              <w:jc w:val="center"/>
              <w:rPr>
                <w:rFonts w:ascii="宋体" w:hAnsi="宋体" w:cs="Arial"/>
                <w:kern w:val="0"/>
                <w:szCs w:val="21"/>
              </w:rPr>
            </w:pPr>
          </w:p>
        </w:tc>
      </w:tr>
      <w:tr w:rsidR="00FB52CB" w14:paraId="7D535222" w14:textId="77777777">
        <w:trPr>
          <w:trHeight w:val="397"/>
          <w:jc w:val="center"/>
        </w:trPr>
        <w:tc>
          <w:tcPr>
            <w:tcW w:w="527" w:type="dxa"/>
            <w:tcBorders>
              <w:top w:val="single" w:sz="4" w:space="0" w:color="auto"/>
              <w:left w:val="single" w:sz="4" w:space="0" w:color="auto"/>
              <w:bottom w:val="single" w:sz="4" w:space="0" w:color="auto"/>
              <w:right w:val="single" w:sz="4" w:space="0" w:color="auto"/>
            </w:tcBorders>
            <w:vAlign w:val="center"/>
          </w:tcPr>
          <w:p w14:paraId="5E3E85CA" w14:textId="77777777" w:rsidR="00FB52CB" w:rsidRDefault="007F6130">
            <w:pPr>
              <w:widowControl/>
              <w:jc w:val="center"/>
              <w:rPr>
                <w:rFonts w:ascii="宋体" w:hAnsi="宋体" w:cs="Arial"/>
                <w:kern w:val="0"/>
                <w:szCs w:val="21"/>
              </w:rPr>
            </w:pPr>
            <w:r>
              <w:rPr>
                <w:rFonts w:ascii="宋体" w:hAnsi="宋体" w:cs="Arial" w:hint="eastAsia"/>
                <w:kern w:val="0"/>
                <w:szCs w:val="21"/>
              </w:rPr>
              <w:t>…</w:t>
            </w:r>
          </w:p>
        </w:tc>
        <w:tc>
          <w:tcPr>
            <w:tcW w:w="2101" w:type="dxa"/>
            <w:tcBorders>
              <w:top w:val="single" w:sz="4" w:space="0" w:color="auto"/>
              <w:left w:val="single" w:sz="4" w:space="0" w:color="auto"/>
              <w:bottom w:val="single" w:sz="4" w:space="0" w:color="auto"/>
              <w:right w:val="single" w:sz="4" w:space="0" w:color="auto"/>
            </w:tcBorders>
            <w:vAlign w:val="center"/>
          </w:tcPr>
          <w:p w14:paraId="1F9F716C" w14:textId="77777777" w:rsidR="00FB52CB" w:rsidRDefault="007F6130">
            <w:pPr>
              <w:widowControl/>
              <w:jc w:val="center"/>
              <w:rPr>
                <w:rFonts w:ascii="宋体" w:hAnsi="宋体" w:cs="Arial"/>
                <w:kern w:val="0"/>
                <w:szCs w:val="21"/>
              </w:rPr>
            </w:pPr>
            <w:r>
              <w:rPr>
                <w:rFonts w:ascii="宋体" w:hAnsi="宋体" w:cs="Arial" w:hint="eastAsia"/>
                <w:kern w:val="0"/>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14:paraId="42CF0A4F" w14:textId="77777777" w:rsidR="00FB52CB" w:rsidRDefault="00FB52CB">
            <w:pPr>
              <w:widowControl/>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1BCB5CE2" w14:textId="77777777" w:rsidR="00FB52CB" w:rsidRDefault="00FB52CB">
            <w:pPr>
              <w:widowControl/>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63B6F7F5" w14:textId="77777777" w:rsidR="00FB52CB" w:rsidRDefault="00FB52CB">
            <w:pPr>
              <w:widowControl/>
              <w:jc w:val="center"/>
              <w:rPr>
                <w:rFonts w:ascii="宋体" w:hAnsi="宋体" w:cs="Arial"/>
                <w:kern w:val="0"/>
                <w:szCs w:val="21"/>
              </w:rPr>
            </w:pPr>
          </w:p>
        </w:tc>
      </w:tr>
    </w:tbl>
    <w:p w14:paraId="0082E448" w14:textId="77777777" w:rsidR="00FB52CB" w:rsidRDefault="007F6130">
      <w:pPr>
        <w:spacing w:line="360" w:lineRule="auto"/>
        <w:ind w:left="360"/>
        <w:rPr>
          <w:rFonts w:ascii="宋体" w:hAnsi="宋体"/>
          <w:kern w:val="0"/>
          <w:szCs w:val="21"/>
        </w:rPr>
      </w:pPr>
      <w:r>
        <w:rPr>
          <w:rFonts w:ascii="宋体" w:hAnsi="宋体" w:hint="eastAsia"/>
          <w:kern w:val="0"/>
          <w:szCs w:val="21"/>
        </w:rPr>
        <w:t>注：</w:t>
      </w:r>
    </w:p>
    <w:p w14:paraId="387C506F" w14:textId="77777777" w:rsidR="00FB52CB" w:rsidRDefault="007F6130">
      <w:pPr>
        <w:widowControl/>
        <w:numPr>
          <w:ilvl w:val="0"/>
          <w:numId w:val="8"/>
        </w:numPr>
        <w:spacing w:line="360" w:lineRule="auto"/>
        <w:jc w:val="left"/>
        <w:rPr>
          <w:rFonts w:ascii="宋体" w:hAnsi="宋体"/>
          <w:kern w:val="0"/>
          <w:szCs w:val="21"/>
        </w:rPr>
      </w:pPr>
      <w:r>
        <w:rPr>
          <w:rFonts w:ascii="宋体" w:hAnsi="宋体" w:hint="eastAsia"/>
          <w:kern w:val="0"/>
          <w:szCs w:val="21"/>
        </w:rPr>
        <w:t>本表所列条款必须一一予以响应，“</w:t>
      </w:r>
      <w:r>
        <w:rPr>
          <w:rFonts w:ascii="宋体" w:hAnsi="宋体" w:hint="eastAsia"/>
          <w:b/>
          <w:kern w:val="0"/>
          <w:szCs w:val="21"/>
        </w:rPr>
        <w:t>报价文件响应</w:t>
      </w:r>
      <w:r>
        <w:rPr>
          <w:rFonts w:ascii="宋体" w:hAnsi="宋体" w:hint="eastAsia"/>
          <w:kern w:val="0"/>
          <w:szCs w:val="21"/>
        </w:rPr>
        <w:t>”一栏应</w:t>
      </w:r>
      <w:r>
        <w:rPr>
          <w:rFonts w:ascii="宋体" w:hAnsi="宋体" w:hint="eastAsia"/>
          <w:b/>
          <w:kern w:val="0"/>
          <w:szCs w:val="21"/>
        </w:rPr>
        <w:t>填写具体的响应内容，有差异的</w:t>
      </w:r>
      <w:r>
        <w:rPr>
          <w:rFonts w:ascii="宋体" w:hAnsi="宋体" w:hint="eastAsia"/>
          <w:kern w:val="0"/>
          <w:szCs w:val="21"/>
        </w:rPr>
        <w:t>要具体说明。</w:t>
      </w:r>
    </w:p>
    <w:p w14:paraId="14268799" w14:textId="77777777" w:rsidR="00FB52CB" w:rsidRDefault="007F6130">
      <w:pPr>
        <w:widowControl/>
        <w:numPr>
          <w:ilvl w:val="0"/>
          <w:numId w:val="8"/>
        </w:numPr>
        <w:spacing w:line="360" w:lineRule="auto"/>
        <w:jc w:val="left"/>
        <w:rPr>
          <w:rFonts w:ascii="宋体" w:hAnsi="宋体"/>
          <w:kern w:val="0"/>
          <w:szCs w:val="21"/>
        </w:rPr>
      </w:pPr>
      <w:r>
        <w:rPr>
          <w:rFonts w:ascii="宋体" w:hAnsi="宋体" w:hint="eastAsia"/>
          <w:kern w:val="0"/>
          <w:szCs w:val="21"/>
        </w:rPr>
        <w:t>请供应商认真填写本表内容，如填写错误将可能导致投标无效。</w:t>
      </w:r>
    </w:p>
    <w:p w14:paraId="252CAC49" w14:textId="77777777" w:rsidR="00FB52CB" w:rsidRDefault="007F6130">
      <w:pPr>
        <w:widowControl/>
        <w:numPr>
          <w:ilvl w:val="0"/>
          <w:numId w:val="8"/>
        </w:numPr>
        <w:spacing w:line="360" w:lineRule="auto"/>
        <w:jc w:val="left"/>
        <w:rPr>
          <w:rFonts w:ascii="宋体" w:hAnsi="宋体"/>
          <w:kern w:val="0"/>
          <w:szCs w:val="21"/>
        </w:rPr>
      </w:pPr>
      <w:r>
        <w:rPr>
          <w:rFonts w:ascii="宋体" w:hAnsi="宋体" w:hint="eastAsia"/>
          <w:kern w:val="0"/>
          <w:szCs w:val="21"/>
        </w:rPr>
        <w:t>本表应列出所有条款的响应情况，请供应商自行填写。</w:t>
      </w:r>
    </w:p>
    <w:p w14:paraId="3DDA2CBC" w14:textId="77777777" w:rsidR="00FB52CB" w:rsidRDefault="00FB52CB">
      <w:pPr>
        <w:keepNext/>
        <w:keepLines/>
        <w:autoSpaceDE w:val="0"/>
        <w:autoSpaceDN w:val="0"/>
        <w:adjustRightInd w:val="0"/>
        <w:spacing w:before="260" w:after="260" w:line="360" w:lineRule="exact"/>
        <w:jc w:val="center"/>
        <w:outlineLvl w:val="1"/>
        <w:rPr>
          <w:rFonts w:ascii="宋体" w:hAnsi="宋体" w:cs="Arial"/>
          <w:b/>
          <w:bCs/>
          <w:sz w:val="28"/>
          <w:szCs w:val="28"/>
        </w:rPr>
      </w:pPr>
    </w:p>
    <w:p w14:paraId="75F2F552" w14:textId="77777777" w:rsidR="00FB52CB" w:rsidRDefault="00FB52CB">
      <w:pPr>
        <w:keepNext/>
        <w:keepLines/>
        <w:autoSpaceDE w:val="0"/>
        <w:autoSpaceDN w:val="0"/>
        <w:adjustRightInd w:val="0"/>
        <w:spacing w:before="260" w:after="260" w:line="360" w:lineRule="exact"/>
        <w:jc w:val="center"/>
        <w:outlineLvl w:val="1"/>
        <w:rPr>
          <w:rFonts w:ascii="宋体" w:hAnsi="宋体" w:cs="Arial"/>
          <w:b/>
          <w:bCs/>
          <w:sz w:val="28"/>
          <w:szCs w:val="28"/>
          <w:lang w:val="zh-CN"/>
        </w:rPr>
      </w:pPr>
    </w:p>
    <w:p w14:paraId="04BA4081" w14:textId="77777777" w:rsidR="00FB52CB" w:rsidRDefault="00FB52CB">
      <w:pPr>
        <w:spacing w:line="440" w:lineRule="exact"/>
        <w:ind w:leftChars="200" w:left="420" w:firstLineChars="153" w:firstLine="428"/>
        <w:rPr>
          <w:rFonts w:ascii="宋体" w:hAnsi="宋体"/>
          <w:sz w:val="28"/>
          <w:szCs w:val="28"/>
        </w:rPr>
      </w:pPr>
    </w:p>
    <w:p w14:paraId="7849561F" w14:textId="77777777" w:rsidR="00FB52CB" w:rsidRDefault="007F6130">
      <w:pPr>
        <w:spacing w:line="440" w:lineRule="exact"/>
        <w:ind w:firstLine="720"/>
        <w:jc w:val="center"/>
        <w:rPr>
          <w:rFonts w:ascii="宋体" w:hAnsi="宋体"/>
          <w:kern w:val="0"/>
          <w:szCs w:val="21"/>
        </w:rPr>
      </w:pPr>
      <w:r>
        <w:rPr>
          <w:rFonts w:ascii="宋体" w:hAnsi="宋体" w:hint="eastAsia"/>
          <w:kern w:val="0"/>
          <w:szCs w:val="21"/>
        </w:rPr>
        <w:t>供应商名称（单位公章）：</w:t>
      </w:r>
    </w:p>
    <w:p w14:paraId="3079EB7C" w14:textId="77777777" w:rsidR="00FB52CB" w:rsidRDefault="007F6130">
      <w:pPr>
        <w:spacing w:line="440" w:lineRule="exact"/>
        <w:ind w:firstLine="720"/>
        <w:jc w:val="center"/>
        <w:rPr>
          <w:rFonts w:ascii="宋体" w:hAnsi="宋体" w:cs="Courier New"/>
          <w:b/>
          <w:kern w:val="0"/>
          <w:sz w:val="28"/>
          <w:szCs w:val="28"/>
        </w:rPr>
      </w:pPr>
      <w:r>
        <w:rPr>
          <w:rFonts w:ascii="宋体" w:hAnsi="宋体" w:hint="eastAsia"/>
          <w:kern w:val="0"/>
          <w:szCs w:val="21"/>
        </w:rPr>
        <w:t>日期：</w:t>
      </w: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14:paraId="504BB037" w14:textId="77777777" w:rsidR="00FB52CB" w:rsidRDefault="007F6130">
      <w:pPr>
        <w:pStyle w:val="1"/>
        <w:spacing w:line="360" w:lineRule="auto"/>
        <w:jc w:val="center"/>
        <w:rPr>
          <w:rFonts w:hAnsi="宋体" w:cs="Courier New"/>
          <w:b/>
          <w:kern w:val="0"/>
          <w:sz w:val="28"/>
          <w:szCs w:val="28"/>
        </w:rPr>
      </w:pPr>
      <w:r>
        <w:rPr>
          <w:rFonts w:hAnsi="宋体" w:cs="Courier New"/>
          <w:b/>
          <w:kern w:val="0"/>
          <w:sz w:val="28"/>
          <w:szCs w:val="28"/>
        </w:rPr>
        <w:br w:type="page"/>
      </w:r>
      <w:r>
        <w:rPr>
          <w:rFonts w:hAnsi="宋体" w:cs="Courier New" w:hint="eastAsia"/>
          <w:b/>
          <w:kern w:val="0"/>
          <w:sz w:val="28"/>
          <w:szCs w:val="28"/>
        </w:rPr>
        <w:lastRenderedPageBreak/>
        <w:t>格式</w:t>
      </w:r>
      <w:r>
        <w:rPr>
          <w:rFonts w:hAnsi="宋体" w:cs="Courier New" w:hint="eastAsia"/>
          <w:b/>
          <w:kern w:val="0"/>
          <w:sz w:val="28"/>
          <w:szCs w:val="28"/>
        </w:rPr>
        <w:t xml:space="preserve">4  </w:t>
      </w:r>
      <w:r>
        <w:rPr>
          <w:rFonts w:hAnsi="宋体" w:cs="Courier New" w:hint="eastAsia"/>
          <w:b/>
          <w:kern w:val="0"/>
          <w:sz w:val="28"/>
          <w:szCs w:val="28"/>
        </w:rPr>
        <w:t>法定代表人身份证明书</w:t>
      </w:r>
    </w:p>
    <w:p w14:paraId="02B4025B" w14:textId="77777777" w:rsidR="00FB52CB" w:rsidRDefault="007F6130">
      <w:pPr>
        <w:pStyle w:val="a3"/>
        <w:spacing w:line="360" w:lineRule="auto"/>
        <w:rPr>
          <w:rFonts w:ascii="宋体" w:hAnsi="宋体"/>
          <w:sz w:val="24"/>
          <w:szCs w:val="21"/>
        </w:rPr>
      </w:pPr>
      <w:r>
        <w:rPr>
          <w:rFonts w:ascii="宋体" w:hAnsi="宋体" w:hint="eastAsia"/>
          <w:sz w:val="24"/>
          <w:szCs w:val="21"/>
        </w:rPr>
        <w:t>广州大学：</w:t>
      </w:r>
    </w:p>
    <w:p w14:paraId="4ECAFE67" w14:textId="77777777" w:rsidR="00FB52CB" w:rsidRDefault="007F6130">
      <w:pPr>
        <w:pStyle w:val="a3"/>
        <w:spacing w:line="360" w:lineRule="auto"/>
        <w:rPr>
          <w:rFonts w:ascii="宋体" w:hAnsi="宋体"/>
          <w:sz w:val="24"/>
          <w:szCs w:val="21"/>
        </w:rPr>
      </w:pPr>
      <w:r>
        <w:rPr>
          <w:rFonts w:ascii="宋体" w:hAnsi="宋体" w:hint="eastAsia"/>
          <w:sz w:val="24"/>
          <w:szCs w:val="21"/>
        </w:rPr>
        <w:t>同志，现任我单位职务，为法定代表人，特此证明。</w:t>
      </w:r>
    </w:p>
    <w:p w14:paraId="5C8E88BD" w14:textId="77777777" w:rsidR="00FB52CB" w:rsidRDefault="007F6130">
      <w:pPr>
        <w:pStyle w:val="a3"/>
        <w:spacing w:line="360" w:lineRule="auto"/>
        <w:ind w:firstLine="480"/>
        <w:rPr>
          <w:rFonts w:ascii="宋体" w:hAnsi="宋体"/>
          <w:sz w:val="24"/>
          <w:szCs w:val="21"/>
        </w:rPr>
      </w:pPr>
      <w:r>
        <w:rPr>
          <w:rFonts w:ascii="宋体" w:hAnsi="宋体" w:hint="eastAsia"/>
          <w:sz w:val="24"/>
          <w:szCs w:val="21"/>
        </w:rPr>
        <w:t>签发日期：</w:t>
      </w:r>
      <w:r>
        <w:rPr>
          <w:rFonts w:ascii="宋体" w:hAnsi="宋体" w:hint="eastAsia"/>
          <w:sz w:val="24"/>
          <w:szCs w:val="21"/>
        </w:rPr>
        <w:t xml:space="preserve">   </w:t>
      </w:r>
      <w:r>
        <w:rPr>
          <w:rFonts w:ascii="宋体" w:hAnsi="宋体" w:hint="eastAsia"/>
          <w:sz w:val="24"/>
          <w:szCs w:val="21"/>
        </w:rPr>
        <w:t>单位：（盖章）</w:t>
      </w:r>
    </w:p>
    <w:p w14:paraId="6320AAE7" w14:textId="77777777" w:rsidR="00FB52CB" w:rsidRDefault="007F6130">
      <w:pPr>
        <w:pStyle w:val="a3"/>
        <w:spacing w:line="360" w:lineRule="auto"/>
        <w:ind w:firstLine="480"/>
        <w:rPr>
          <w:rFonts w:ascii="宋体" w:hAnsi="宋体"/>
          <w:sz w:val="24"/>
          <w:szCs w:val="21"/>
          <w:u w:val="single"/>
        </w:rPr>
      </w:pPr>
      <w:r>
        <w:rPr>
          <w:rFonts w:ascii="宋体" w:hAnsi="宋体" w:hint="eastAsia"/>
          <w:sz w:val="24"/>
          <w:szCs w:val="21"/>
        </w:rPr>
        <w:t>附：代表人性别：</w:t>
      </w:r>
      <w:r>
        <w:rPr>
          <w:rFonts w:ascii="宋体" w:hAnsi="宋体" w:hint="eastAsia"/>
          <w:sz w:val="24"/>
          <w:szCs w:val="21"/>
        </w:rPr>
        <w:t xml:space="preserve">   </w:t>
      </w:r>
      <w:r>
        <w:rPr>
          <w:rFonts w:ascii="宋体" w:hAnsi="宋体" w:hint="eastAsia"/>
          <w:sz w:val="24"/>
          <w:szCs w:val="21"/>
        </w:rPr>
        <w:t>年龄：</w:t>
      </w:r>
      <w:r>
        <w:rPr>
          <w:rFonts w:ascii="宋体" w:hAnsi="宋体" w:hint="eastAsia"/>
          <w:sz w:val="24"/>
          <w:szCs w:val="21"/>
        </w:rPr>
        <w:t xml:space="preserve">    </w:t>
      </w:r>
      <w:r>
        <w:rPr>
          <w:rFonts w:ascii="宋体" w:hAnsi="宋体" w:hint="eastAsia"/>
          <w:sz w:val="24"/>
          <w:szCs w:val="21"/>
        </w:rPr>
        <w:t>身份证号码：</w:t>
      </w:r>
    </w:p>
    <w:p w14:paraId="77493D80" w14:textId="77777777" w:rsidR="00FB52CB" w:rsidRDefault="007F6130">
      <w:pPr>
        <w:pStyle w:val="a3"/>
        <w:spacing w:line="360" w:lineRule="auto"/>
        <w:ind w:firstLine="480"/>
        <w:rPr>
          <w:rFonts w:ascii="宋体" w:hAnsi="宋体"/>
          <w:sz w:val="24"/>
          <w:szCs w:val="21"/>
          <w:u w:val="single"/>
        </w:rPr>
      </w:pPr>
      <w:r>
        <w:rPr>
          <w:rFonts w:ascii="宋体" w:hAnsi="宋体" w:hint="eastAsia"/>
          <w:sz w:val="24"/>
          <w:szCs w:val="21"/>
        </w:rPr>
        <w:t>联系电话：</w:t>
      </w:r>
    </w:p>
    <w:p w14:paraId="4FC952AE" w14:textId="77777777" w:rsidR="00FB52CB" w:rsidRDefault="007F6130">
      <w:pPr>
        <w:pStyle w:val="a3"/>
        <w:spacing w:line="360" w:lineRule="auto"/>
        <w:ind w:firstLine="480"/>
        <w:rPr>
          <w:rFonts w:ascii="宋体" w:hAnsi="宋体"/>
          <w:sz w:val="24"/>
          <w:szCs w:val="21"/>
          <w:u w:val="single"/>
        </w:rPr>
      </w:pPr>
      <w:r>
        <w:rPr>
          <w:rFonts w:ascii="宋体" w:hAnsi="宋体" w:hint="eastAsia"/>
          <w:sz w:val="24"/>
          <w:szCs w:val="21"/>
        </w:rPr>
        <w:t>营业执照号码：</w:t>
      </w:r>
      <w:r>
        <w:rPr>
          <w:rFonts w:ascii="宋体" w:hAnsi="宋体" w:hint="eastAsia"/>
          <w:sz w:val="24"/>
          <w:szCs w:val="21"/>
        </w:rPr>
        <w:t xml:space="preserve">            </w:t>
      </w:r>
      <w:r>
        <w:rPr>
          <w:rFonts w:ascii="宋体" w:hAnsi="宋体" w:hint="eastAsia"/>
          <w:sz w:val="24"/>
          <w:szCs w:val="21"/>
        </w:rPr>
        <w:t>经济性质：</w:t>
      </w:r>
    </w:p>
    <w:p w14:paraId="7975CEB9" w14:textId="77777777" w:rsidR="00FB52CB" w:rsidRDefault="007F6130">
      <w:pPr>
        <w:pStyle w:val="a3"/>
        <w:spacing w:line="360" w:lineRule="auto"/>
        <w:ind w:firstLine="480"/>
        <w:rPr>
          <w:rFonts w:ascii="宋体" w:hAnsi="宋体"/>
          <w:sz w:val="24"/>
          <w:szCs w:val="21"/>
          <w:u w:val="single"/>
        </w:rPr>
      </w:pPr>
      <w:r>
        <w:rPr>
          <w:rFonts w:ascii="宋体" w:hAnsi="宋体" w:hint="eastAsia"/>
          <w:sz w:val="24"/>
          <w:szCs w:val="21"/>
        </w:rPr>
        <w:t>主营（产）：</w:t>
      </w:r>
    </w:p>
    <w:p w14:paraId="37889687" w14:textId="77777777" w:rsidR="00FB52CB" w:rsidRDefault="007F6130">
      <w:pPr>
        <w:pStyle w:val="a3"/>
        <w:spacing w:line="360" w:lineRule="auto"/>
        <w:ind w:firstLine="480"/>
        <w:rPr>
          <w:rFonts w:ascii="宋体" w:hAnsi="宋体"/>
          <w:sz w:val="24"/>
          <w:szCs w:val="21"/>
          <w:u w:val="single"/>
        </w:rPr>
      </w:pPr>
      <w:r>
        <w:rPr>
          <w:rFonts w:ascii="宋体" w:hAnsi="宋体" w:hint="eastAsia"/>
          <w:sz w:val="24"/>
          <w:szCs w:val="21"/>
        </w:rPr>
        <w:t>兼营（产）：</w:t>
      </w:r>
    </w:p>
    <w:p w14:paraId="0E0394AF" w14:textId="77777777" w:rsidR="00FB52CB" w:rsidRDefault="007F6130">
      <w:pPr>
        <w:pStyle w:val="a3"/>
        <w:spacing w:line="360" w:lineRule="auto"/>
        <w:ind w:firstLine="480"/>
        <w:rPr>
          <w:rFonts w:ascii="宋体" w:hAnsi="宋体"/>
          <w:sz w:val="24"/>
          <w:szCs w:val="21"/>
        </w:rPr>
      </w:pPr>
      <w:r>
        <w:rPr>
          <w:rFonts w:ascii="宋体" w:hAnsi="宋体" w:hint="eastAsia"/>
          <w:sz w:val="24"/>
          <w:szCs w:val="21"/>
        </w:rPr>
        <w:t>说明：</w:t>
      </w:r>
      <w:r>
        <w:rPr>
          <w:rFonts w:ascii="宋体" w:hAnsi="宋体" w:hint="eastAsia"/>
          <w:sz w:val="24"/>
          <w:szCs w:val="21"/>
        </w:rPr>
        <w:t>1</w:t>
      </w:r>
      <w:r>
        <w:rPr>
          <w:rFonts w:ascii="宋体" w:hAnsi="宋体" w:hint="eastAsia"/>
          <w:sz w:val="24"/>
          <w:szCs w:val="21"/>
        </w:rPr>
        <w:t>、法定代表人为企事业单位、国家机关、社会团体的主要行政负责人。</w:t>
      </w:r>
    </w:p>
    <w:p w14:paraId="3A6BB6AC" w14:textId="77777777" w:rsidR="00FB52CB" w:rsidRDefault="007F6130">
      <w:pPr>
        <w:pStyle w:val="a3"/>
        <w:spacing w:line="360" w:lineRule="auto"/>
        <w:ind w:firstLineChars="500" w:firstLine="1200"/>
        <w:rPr>
          <w:rFonts w:ascii="宋体" w:hAnsi="宋体"/>
          <w:sz w:val="24"/>
          <w:szCs w:val="21"/>
        </w:rPr>
      </w:pPr>
      <w:r>
        <w:rPr>
          <w:rFonts w:ascii="宋体" w:hAnsi="宋体" w:hint="eastAsia"/>
          <w:sz w:val="24"/>
          <w:szCs w:val="21"/>
        </w:rPr>
        <w:t>2</w:t>
      </w:r>
      <w:r>
        <w:rPr>
          <w:rFonts w:ascii="宋体" w:hAnsi="宋体" w:hint="eastAsia"/>
          <w:sz w:val="24"/>
          <w:szCs w:val="21"/>
        </w:rPr>
        <w:t>、内容必须填写真实、清楚、涂改无效，不得转让、买卖。</w:t>
      </w:r>
      <w:r>
        <w:rPr>
          <w:rFonts w:ascii="宋体" w:hAnsi="宋体"/>
          <w:noProof/>
          <w:sz w:val="24"/>
          <w:szCs w:val="21"/>
        </w:rPr>
        <mc:AlternateContent>
          <mc:Choice Requires="wps">
            <w:drawing>
              <wp:anchor distT="0" distB="0" distL="114300" distR="114300" simplePos="0" relativeHeight="251659264" behindDoc="0" locked="0" layoutInCell="1" allowOverlap="1" wp14:anchorId="09E0AE61" wp14:editId="0B8E7471">
                <wp:simplePos x="0" y="0"/>
                <wp:positionH relativeFrom="column">
                  <wp:posOffset>436880</wp:posOffset>
                </wp:positionH>
                <wp:positionV relativeFrom="paragraph">
                  <wp:posOffset>237490</wp:posOffset>
                </wp:positionV>
                <wp:extent cx="5011420" cy="1081405"/>
                <wp:effectExtent l="4445" t="5080" r="13335" b="18415"/>
                <wp:wrapNone/>
                <wp:docPr id="1" name="自选图形 2"/>
                <wp:cNvGraphicFramePr/>
                <a:graphic xmlns:a="http://schemas.openxmlformats.org/drawingml/2006/main">
                  <a:graphicData uri="http://schemas.microsoft.com/office/word/2010/wordprocessingShape">
                    <wps:wsp>
                      <wps:cNvSpPr/>
                      <wps:spPr>
                        <a:xfrm>
                          <a:off x="0" y="0"/>
                          <a:ext cx="5011420" cy="108140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4644A5D7" w14:textId="77777777" w:rsidR="00FB52CB" w:rsidRDefault="007F6130">
                            <w:pPr>
                              <w:rPr>
                                <w:b/>
                                <w:sz w:val="22"/>
                              </w:rPr>
                            </w:pPr>
                            <w:r>
                              <w:rPr>
                                <w:rFonts w:hint="eastAsia"/>
                                <w:b/>
                                <w:sz w:val="22"/>
                              </w:rPr>
                              <w:t>提示：请将法定代表人身份证复印件（正反面）粘贴在此处，并加盖公章。</w:t>
                            </w:r>
                          </w:p>
                          <w:p w14:paraId="529AF096" w14:textId="77777777" w:rsidR="00FB52CB" w:rsidRDefault="00FB52CB">
                            <w:pPr>
                              <w:rPr>
                                <w:b/>
                                <w:sz w:val="22"/>
                              </w:rPr>
                            </w:pPr>
                          </w:p>
                        </w:txbxContent>
                      </wps:txbx>
                      <wps:bodyPr upright="1"/>
                    </wps:wsp>
                  </a:graphicData>
                </a:graphic>
              </wp:anchor>
            </w:drawing>
          </mc:Choice>
          <mc:Fallback>
            <w:pict>
              <v:shapetype w14:anchorId="09E0AE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 o:spid="_x0000_s1026" type="#_x0000_t176" style="position:absolute;left:0;text-align:left;margin-left:34.4pt;margin-top:18.7pt;width:394.6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">
                <v:stroke dashstyle="dash"/>
                <v:textbox>
                  <w:txbxContent>
                    <w:p w14:paraId="4644A5D7" w14:textId="77777777" w:rsidR="00FB52CB" w:rsidRDefault="007F6130">
                      <w:pPr>
                        <w:rPr>
                          <w:b/>
                          <w:sz w:val="22"/>
                        </w:rPr>
                      </w:pPr>
                      <w:r>
                        <w:rPr>
                          <w:rFonts w:hint="eastAsia"/>
                          <w:b/>
                          <w:sz w:val="22"/>
                        </w:rPr>
                        <w:t>提示：请将法定代表人身份证复印件（正反面）粘贴在此处，并加盖公章。</w:t>
                      </w:r>
                    </w:p>
                    <w:p w14:paraId="529AF096" w14:textId="77777777" w:rsidR="00FB52CB" w:rsidRDefault="00FB52CB">
                      <w:pPr>
                        <w:rPr>
                          <w:b/>
                          <w:sz w:val="22"/>
                        </w:rPr>
                      </w:pPr>
                    </w:p>
                  </w:txbxContent>
                </v:textbox>
              </v:shape>
            </w:pict>
          </mc:Fallback>
        </mc:AlternateContent>
      </w:r>
    </w:p>
    <w:p w14:paraId="514BA7B2" w14:textId="77777777" w:rsidR="00FB52CB" w:rsidRDefault="00FB52CB">
      <w:pPr>
        <w:pStyle w:val="af1"/>
        <w:spacing w:line="300" w:lineRule="auto"/>
        <w:rPr>
          <w:rFonts w:cs="Arial"/>
          <w:bCs/>
        </w:rPr>
      </w:pPr>
    </w:p>
    <w:p w14:paraId="5E6D2EE1" w14:textId="77777777" w:rsidR="00FB52CB" w:rsidRDefault="00FB52CB">
      <w:pPr>
        <w:pStyle w:val="af1"/>
        <w:spacing w:line="300" w:lineRule="auto"/>
        <w:rPr>
          <w:rFonts w:cs="Arial"/>
          <w:bCs/>
        </w:rPr>
      </w:pPr>
    </w:p>
    <w:p w14:paraId="1DAC5810" w14:textId="77777777" w:rsidR="00FB52CB" w:rsidRDefault="00FB52CB">
      <w:pPr>
        <w:pStyle w:val="af1"/>
        <w:spacing w:line="300" w:lineRule="auto"/>
        <w:rPr>
          <w:rFonts w:cs="Arial"/>
          <w:bCs/>
        </w:rPr>
      </w:pPr>
    </w:p>
    <w:p w14:paraId="77BB2DFC" w14:textId="77777777" w:rsidR="00FB52CB" w:rsidRDefault="007F6130">
      <w:pPr>
        <w:pStyle w:val="a7"/>
        <w:pageBreakBefore/>
        <w:jc w:val="center"/>
        <w:rPr>
          <w:rFonts w:hAnsi="宋体" w:cs="Arial"/>
          <w:bCs/>
          <w:sz w:val="24"/>
          <w:szCs w:val="24"/>
        </w:rPr>
      </w:pPr>
      <w:r>
        <w:rPr>
          <w:rFonts w:hAnsi="宋体" w:hint="eastAsia"/>
          <w:b/>
          <w:sz w:val="28"/>
          <w:szCs w:val="28"/>
          <w:lang w:val="en-GB"/>
        </w:rPr>
        <w:lastRenderedPageBreak/>
        <w:t>格式</w:t>
      </w:r>
      <w:r>
        <w:rPr>
          <w:rFonts w:hAnsi="宋体" w:hint="eastAsia"/>
          <w:b/>
          <w:sz w:val="28"/>
          <w:szCs w:val="28"/>
          <w:lang w:val="en-GB"/>
        </w:rPr>
        <w:t>5</w:t>
      </w:r>
      <w:r>
        <w:rPr>
          <w:rFonts w:hAnsi="宋体" w:hint="eastAsia"/>
          <w:b/>
          <w:sz w:val="28"/>
          <w:szCs w:val="28"/>
        </w:rPr>
        <w:t>授权委托证明书</w:t>
      </w:r>
    </w:p>
    <w:p w14:paraId="62E00405" w14:textId="77777777" w:rsidR="00FB52CB" w:rsidRDefault="007F6130">
      <w:pPr>
        <w:spacing w:line="360" w:lineRule="auto"/>
        <w:rPr>
          <w:rFonts w:ascii="宋体" w:hAnsi="宋体"/>
          <w:sz w:val="24"/>
        </w:rPr>
      </w:pPr>
      <w:r>
        <w:rPr>
          <w:rFonts w:ascii="宋体" w:hAnsi="宋体" w:hint="eastAsia"/>
          <w:sz w:val="24"/>
        </w:rPr>
        <w:t>广州大学：</w:t>
      </w:r>
    </w:p>
    <w:p w14:paraId="47072E2D" w14:textId="77777777" w:rsidR="00FB52CB" w:rsidRDefault="007F6130">
      <w:pPr>
        <w:spacing w:line="360" w:lineRule="auto"/>
        <w:rPr>
          <w:rFonts w:ascii="宋体" w:hAnsi="宋体"/>
          <w:sz w:val="24"/>
        </w:rPr>
      </w:pPr>
      <w:r>
        <w:rPr>
          <w:rFonts w:ascii="宋体" w:hAnsi="宋体" w:hint="eastAsia"/>
          <w:sz w:val="24"/>
        </w:rPr>
        <w:t>（报价单位全称）法定代表人（姓名）兹授权（授权代表姓名）为授权代表，参加贵方组织的项目询价活动。</w:t>
      </w:r>
    </w:p>
    <w:p w14:paraId="79833F93" w14:textId="77777777" w:rsidR="00FB52CB" w:rsidRDefault="007F6130">
      <w:pPr>
        <w:spacing w:line="360" w:lineRule="auto"/>
        <w:ind w:firstLineChars="200" w:firstLine="480"/>
        <w:rPr>
          <w:rFonts w:ascii="宋体" w:hAnsi="宋体"/>
          <w:sz w:val="24"/>
        </w:rPr>
      </w:pPr>
      <w:r>
        <w:rPr>
          <w:rFonts w:ascii="宋体" w:hAnsi="宋体" w:hint="eastAsia"/>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3B2AD254" w14:textId="77777777" w:rsidR="00FB52CB" w:rsidRDefault="007F6130">
      <w:pPr>
        <w:spacing w:line="360" w:lineRule="auto"/>
        <w:ind w:firstLineChars="200" w:firstLine="480"/>
        <w:rPr>
          <w:rFonts w:ascii="宋体" w:hAnsi="宋体"/>
          <w:sz w:val="24"/>
        </w:rPr>
      </w:pPr>
      <w:r>
        <w:rPr>
          <w:rFonts w:ascii="宋体" w:hAnsi="宋体" w:hint="eastAsia"/>
          <w:sz w:val="24"/>
        </w:rPr>
        <w:t>有效期限：至年月日</w:t>
      </w:r>
      <w:r>
        <w:rPr>
          <w:rFonts w:ascii="宋体" w:hAnsi="宋体" w:hint="eastAsia"/>
          <w:sz w:val="24"/>
        </w:rPr>
        <w:t xml:space="preserve"> </w:t>
      </w:r>
    </w:p>
    <w:p w14:paraId="74D3B7F4" w14:textId="77777777" w:rsidR="00FB52CB" w:rsidRDefault="007F6130">
      <w:pPr>
        <w:spacing w:line="360" w:lineRule="auto"/>
        <w:rPr>
          <w:rFonts w:ascii="宋体" w:hAnsi="宋体"/>
          <w:sz w:val="24"/>
          <w:u w:val="single"/>
        </w:rPr>
      </w:pPr>
      <w:r>
        <w:rPr>
          <w:rFonts w:ascii="宋体" w:hAnsi="宋体" w:hint="eastAsia"/>
          <w:sz w:val="24"/>
        </w:rPr>
        <w:t>供应商名称（公章）：</w:t>
      </w:r>
    </w:p>
    <w:p w14:paraId="79450ADE" w14:textId="77777777" w:rsidR="00FB52CB" w:rsidRDefault="007F6130">
      <w:pPr>
        <w:pStyle w:val="a9"/>
        <w:spacing w:line="360" w:lineRule="auto"/>
        <w:rPr>
          <w:rFonts w:ascii="宋体" w:eastAsia="宋体" w:hAnsi="宋体"/>
          <w:sz w:val="24"/>
          <w:u w:val="single"/>
        </w:rPr>
      </w:pPr>
      <w:r>
        <w:rPr>
          <w:rFonts w:ascii="宋体" w:eastAsia="宋体" w:hAnsi="宋体" w:hint="eastAsia"/>
          <w:sz w:val="24"/>
        </w:rPr>
        <w:t>法定代表人（签字）：</w:t>
      </w:r>
    </w:p>
    <w:p w14:paraId="68BED0F8" w14:textId="77777777" w:rsidR="00FB52CB" w:rsidRDefault="007F6130">
      <w:pPr>
        <w:spacing w:line="360" w:lineRule="auto"/>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月日</w:t>
      </w:r>
    </w:p>
    <w:p w14:paraId="7B63B0B4" w14:textId="77777777" w:rsidR="00FB52CB" w:rsidRDefault="007F6130">
      <w:pPr>
        <w:pStyle w:val="a9"/>
        <w:spacing w:line="360" w:lineRule="auto"/>
        <w:rPr>
          <w:rFonts w:ascii="宋体" w:eastAsia="宋体" w:hAnsi="宋体"/>
          <w:sz w:val="24"/>
          <w:u w:val="single"/>
        </w:rPr>
      </w:pPr>
      <w:r>
        <w:rPr>
          <w:rFonts w:ascii="宋体" w:eastAsia="宋体" w:hAnsi="宋体" w:hint="eastAsia"/>
          <w:sz w:val="24"/>
        </w:rPr>
        <w:t>授权代表（签字）：</w:t>
      </w:r>
    </w:p>
    <w:p w14:paraId="3A7ED7D6" w14:textId="77777777" w:rsidR="00FB52CB" w:rsidRDefault="007F6130">
      <w:pPr>
        <w:spacing w:line="360" w:lineRule="auto"/>
        <w:rPr>
          <w:rFonts w:ascii="宋体" w:hAnsi="宋体"/>
          <w:sz w:val="24"/>
        </w:rPr>
      </w:pPr>
      <w:r>
        <w:rPr>
          <w:rFonts w:ascii="宋体" w:hAnsi="宋体" w:hint="eastAsia"/>
          <w:sz w:val="24"/>
        </w:rPr>
        <w:t>日期：年月日</w:t>
      </w:r>
    </w:p>
    <w:p w14:paraId="2F2AFCB1" w14:textId="77777777" w:rsidR="00FB52CB" w:rsidRDefault="00FB52CB">
      <w:pPr>
        <w:pStyle w:val="a7"/>
        <w:wordWrap w:val="0"/>
        <w:spacing w:line="360" w:lineRule="auto"/>
        <w:ind w:leftChars="1619" w:left="3400"/>
        <w:jc w:val="right"/>
        <w:rPr>
          <w:rFonts w:hAnsi="宋体" w:cs="Arial"/>
          <w:sz w:val="24"/>
          <w:szCs w:val="24"/>
        </w:rPr>
      </w:pPr>
    </w:p>
    <w:p w14:paraId="1F2CE4E0" w14:textId="77777777" w:rsidR="00FB52CB" w:rsidRDefault="007F6130">
      <w:pPr>
        <w:pStyle w:val="a7"/>
        <w:spacing w:line="360" w:lineRule="auto"/>
        <w:ind w:leftChars="1619" w:left="3400"/>
        <w:jc w:val="right"/>
        <w:rPr>
          <w:rFonts w:hAnsi="宋体"/>
          <w:sz w:val="24"/>
          <w:szCs w:val="24"/>
        </w:rPr>
      </w:pPr>
      <w:r>
        <w:rPr>
          <w:rFonts w:hAnsi="宋体" w:cs="Arial"/>
          <w:noProof/>
          <w:sz w:val="24"/>
          <w:szCs w:val="24"/>
        </w:rPr>
        <mc:AlternateContent>
          <mc:Choice Requires="wps">
            <w:drawing>
              <wp:anchor distT="0" distB="0" distL="114300" distR="114300" simplePos="0" relativeHeight="251660288" behindDoc="0" locked="0" layoutInCell="1" allowOverlap="1" wp14:anchorId="7315C52D" wp14:editId="253A3D0B">
                <wp:simplePos x="0" y="0"/>
                <wp:positionH relativeFrom="column">
                  <wp:posOffset>466725</wp:posOffset>
                </wp:positionH>
                <wp:positionV relativeFrom="paragraph">
                  <wp:posOffset>0</wp:posOffset>
                </wp:positionV>
                <wp:extent cx="4839970" cy="1238885"/>
                <wp:effectExtent l="4445" t="4445" r="13335" b="13970"/>
                <wp:wrapNone/>
                <wp:docPr id="2" name="自选图形 3"/>
                <wp:cNvGraphicFramePr/>
                <a:graphic xmlns:a="http://schemas.openxmlformats.org/drawingml/2006/main">
                  <a:graphicData uri="http://schemas.microsoft.com/office/word/2010/wordprocessingShape">
                    <wps:wsp>
                      <wps:cNvSpPr/>
                      <wps:spPr>
                        <a:xfrm>
                          <a:off x="0" y="0"/>
                          <a:ext cx="4839970" cy="123888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05E12FAC" w14:textId="77777777" w:rsidR="00FB52CB" w:rsidRDefault="007F6130">
                            <w:pPr>
                              <w:rPr>
                                <w:b/>
                                <w:sz w:val="22"/>
                              </w:rPr>
                            </w:pPr>
                            <w:r>
                              <w:rPr>
                                <w:rFonts w:hint="eastAsia"/>
                                <w:b/>
                                <w:sz w:val="22"/>
                              </w:rPr>
                              <w:t>提示：请将授权代表身份证复印件（正反面）粘贴在此处，并加盖公章。</w:t>
                            </w:r>
                          </w:p>
                          <w:p w14:paraId="2AEE98A7" w14:textId="77777777" w:rsidR="00FB52CB" w:rsidRDefault="00FB52CB">
                            <w:pPr>
                              <w:rPr>
                                <w:b/>
                                <w:sz w:val="22"/>
                              </w:rPr>
                            </w:pPr>
                          </w:p>
                        </w:txbxContent>
                      </wps:txbx>
                      <wps:bodyPr upright="1"/>
                    </wps:wsp>
                  </a:graphicData>
                </a:graphic>
              </wp:anchor>
            </w:drawing>
          </mc:Choice>
          <mc:Fallback>
            <w:pict>
              <v:shape w14:anchorId="7315C52D" id="自选图形 3" o:spid="_x0000_s1027" type="#_x0000_t176" style="position:absolute;left:0;text-align:left;margin-left:36.75pt;margin-top:0;width:381.1pt;height:9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">
                <v:stroke dashstyle="dash"/>
                <v:textbox>
                  <w:txbxContent>
                    <w:p w14:paraId="05E12FAC" w14:textId="77777777" w:rsidR="00FB52CB" w:rsidRDefault="007F6130">
                      <w:pPr>
                        <w:rPr>
                          <w:b/>
                          <w:sz w:val="22"/>
                        </w:rPr>
                      </w:pPr>
                      <w:r>
                        <w:rPr>
                          <w:rFonts w:hint="eastAsia"/>
                          <w:b/>
                          <w:sz w:val="22"/>
                        </w:rPr>
                        <w:t>提示：请将授权代表身份证复印件（正反面）粘贴在此处，并加盖公章。</w:t>
                      </w:r>
                    </w:p>
                    <w:p w14:paraId="2AEE98A7" w14:textId="77777777" w:rsidR="00FB52CB" w:rsidRDefault="00FB52CB">
                      <w:pPr>
                        <w:rPr>
                          <w:b/>
                          <w:sz w:val="22"/>
                        </w:rPr>
                      </w:pPr>
                    </w:p>
                  </w:txbxContent>
                </v:textbox>
              </v:shape>
            </w:pict>
          </mc:Fallback>
        </mc:AlternateContent>
      </w:r>
    </w:p>
    <w:p w14:paraId="18551F4C" w14:textId="77777777" w:rsidR="00FB52CB" w:rsidRDefault="00FB52CB">
      <w:pPr>
        <w:pStyle w:val="a7"/>
        <w:spacing w:line="360" w:lineRule="auto"/>
        <w:ind w:leftChars="1619" w:left="3400"/>
        <w:jc w:val="right"/>
        <w:rPr>
          <w:rFonts w:hAnsi="宋体"/>
          <w:sz w:val="24"/>
          <w:szCs w:val="24"/>
        </w:rPr>
      </w:pPr>
    </w:p>
    <w:p w14:paraId="149E69C0" w14:textId="77777777" w:rsidR="00FB52CB" w:rsidRDefault="00FB52CB">
      <w:pPr>
        <w:pStyle w:val="a7"/>
        <w:spacing w:line="360" w:lineRule="auto"/>
        <w:ind w:leftChars="1619" w:left="3400"/>
        <w:jc w:val="right"/>
        <w:rPr>
          <w:rFonts w:hAnsi="宋体"/>
          <w:sz w:val="24"/>
          <w:szCs w:val="24"/>
        </w:rPr>
      </w:pPr>
    </w:p>
    <w:p w14:paraId="1C4B94A3" w14:textId="77777777" w:rsidR="00FB52CB" w:rsidRDefault="00FB52CB">
      <w:pPr>
        <w:pStyle w:val="a7"/>
        <w:spacing w:line="360" w:lineRule="auto"/>
        <w:ind w:leftChars="1619" w:left="3400"/>
        <w:jc w:val="right"/>
        <w:rPr>
          <w:rFonts w:hAnsi="宋体"/>
          <w:sz w:val="24"/>
          <w:szCs w:val="24"/>
        </w:rPr>
      </w:pPr>
    </w:p>
    <w:p w14:paraId="1A91F94C" w14:textId="77777777" w:rsidR="00FB52CB" w:rsidRDefault="00FB52CB">
      <w:pPr>
        <w:pStyle w:val="a7"/>
        <w:spacing w:line="360" w:lineRule="auto"/>
        <w:ind w:leftChars="1619" w:left="3400"/>
        <w:jc w:val="right"/>
        <w:rPr>
          <w:rFonts w:hAnsi="宋体"/>
          <w:sz w:val="24"/>
          <w:szCs w:val="24"/>
        </w:rPr>
      </w:pPr>
    </w:p>
    <w:p w14:paraId="6D15A868" w14:textId="77777777" w:rsidR="00FB52CB" w:rsidRDefault="007F6130">
      <w:pPr>
        <w:pStyle w:val="a7"/>
        <w:spacing w:line="460" w:lineRule="exact"/>
        <w:ind w:left="720" w:hangingChars="300" w:hanging="720"/>
        <w:rPr>
          <w:rFonts w:hAnsi="宋体" w:cs="仿宋_GB2312"/>
          <w:sz w:val="24"/>
          <w:szCs w:val="24"/>
          <w:lang w:val="zh-CN"/>
        </w:rPr>
      </w:pPr>
      <w:r>
        <w:rPr>
          <w:rFonts w:hAnsi="宋体" w:cs="仿宋_GB2312" w:hint="eastAsia"/>
          <w:sz w:val="24"/>
          <w:szCs w:val="24"/>
          <w:lang w:val="zh-CN"/>
        </w:rPr>
        <w:t>说明：</w:t>
      </w:r>
    </w:p>
    <w:p w14:paraId="72EA88C7" w14:textId="77777777" w:rsidR="00FB52CB" w:rsidRDefault="007F6130">
      <w:pPr>
        <w:pStyle w:val="a7"/>
        <w:widowControl/>
        <w:numPr>
          <w:ilvl w:val="0"/>
          <w:numId w:val="9"/>
        </w:numPr>
        <w:tabs>
          <w:tab w:val="clear" w:pos="1264"/>
          <w:tab w:val="left" w:pos="360"/>
        </w:tabs>
        <w:spacing w:line="460" w:lineRule="exact"/>
        <w:ind w:hanging="1264"/>
        <w:rPr>
          <w:rFonts w:hAnsi="宋体" w:cs="仿宋_GB2312"/>
          <w:sz w:val="24"/>
          <w:szCs w:val="24"/>
          <w:lang w:val="zh-CN"/>
        </w:rPr>
      </w:pPr>
      <w:r>
        <w:rPr>
          <w:rFonts w:hAnsi="宋体" w:cs="仿宋_GB2312"/>
          <w:sz w:val="24"/>
          <w:szCs w:val="24"/>
          <w:lang w:val="zh-CN"/>
        </w:rPr>
        <w:t>法定代表人亲自签署</w:t>
      </w:r>
      <w:r>
        <w:rPr>
          <w:rFonts w:hAnsi="宋体" w:cs="仿宋_GB2312" w:hint="eastAsia"/>
          <w:sz w:val="24"/>
          <w:szCs w:val="24"/>
          <w:lang w:val="zh-CN"/>
        </w:rPr>
        <w:t>“</w:t>
      </w:r>
      <w:r>
        <w:rPr>
          <w:rFonts w:hAnsi="宋体" w:cs="仿宋_GB2312"/>
          <w:sz w:val="24"/>
          <w:szCs w:val="24"/>
          <w:lang w:val="zh-CN"/>
        </w:rPr>
        <w:t>报价函</w:t>
      </w:r>
      <w:r>
        <w:rPr>
          <w:rFonts w:hAnsi="宋体" w:cs="仿宋_GB2312" w:hint="eastAsia"/>
          <w:sz w:val="24"/>
          <w:szCs w:val="24"/>
          <w:lang w:val="zh-CN"/>
        </w:rPr>
        <w:t>”</w:t>
      </w:r>
      <w:r>
        <w:rPr>
          <w:rFonts w:hAnsi="宋体" w:cs="仿宋_GB2312"/>
          <w:sz w:val="24"/>
          <w:szCs w:val="24"/>
          <w:lang w:val="zh-CN"/>
        </w:rPr>
        <w:t>的，则无需提交本表。</w:t>
      </w:r>
    </w:p>
    <w:p w14:paraId="2A8E22D2" w14:textId="77777777" w:rsidR="00FB52CB" w:rsidRDefault="007F6130">
      <w:pPr>
        <w:pStyle w:val="a7"/>
        <w:widowControl/>
        <w:numPr>
          <w:ilvl w:val="0"/>
          <w:numId w:val="9"/>
        </w:numPr>
        <w:tabs>
          <w:tab w:val="clear" w:pos="1264"/>
          <w:tab w:val="left" w:pos="360"/>
        </w:tabs>
        <w:spacing w:line="460" w:lineRule="exact"/>
        <w:ind w:left="360" w:hanging="360"/>
        <w:rPr>
          <w:rFonts w:hAnsi="宋体" w:cs="仿宋_GB2312"/>
          <w:sz w:val="24"/>
          <w:szCs w:val="24"/>
          <w:lang w:val="zh-CN"/>
        </w:rPr>
      </w:pPr>
      <w:r>
        <w:rPr>
          <w:rFonts w:hAnsi="宋体" w:cs="仿宋_GB2312" w:hint="eastAsia"/>
          <w:sz w:val="24"/>
          <w:szCs w:val="24"/>
          <w:lang w:val="zh-CN"/>
        </w:rPr>
        <w:t>“</w:t>
      </w:r>
      <w:r>
        <w:rPr>
          <w:rFonts w:hAnsi="宋体" w:cs="仿宋_GB2312"/>
          <w:sz w:val="24"/>
          <w:szCs w:val="24"/>
          <w:lang w:val="zh-CN"/>
        </w:rPr>
        <w:t>报价函</w:t>
      </w:r>
      <w:r>
        <w:rPr>
          <w:rFonts w:hAnsi="宋体" w:cs="仿宋_GB2312" w:hint="eastAsia"/>
          <w:sz w:val="24"/>
          <w:szCs w:val="24"/>
          <w:lang w:val="zh-CN"/>
        </w:rPr>
        <w:t>”</w:t>
      </w:r>
      <w:r>
        <w:rPr>
          <w:rFonts w:hAnsi="宋体" w:cs="仿宋_GB2312"/>
          <w:sz w:val="24"/>
          <w:szCs w:val="24"/>
          <w:lang w:val="zh-CN"/>
        </w:rPr>
        <w:t>由委托代理人签署的，</w:t>
      </w:r>
      <w:r>
        <w:rPr>
          <w:rFonts w:hAnsi="宋体" w:cs="仿宋_GB2312" w:hint="eastAsia"/>
          <w:sz w:val="24"/>
          <w:lang w:val="zh-CN"/>
        </w:rPr>
        <w:t>须提交本授权委托证明书（要有单位公章、法定代表人的亲笔签字或盖章，缺一不可）</w:t>
      </w:r>
      <w:r>
        <w:rPr>
          <w:rFonts w:hAnsi="宋体" w:cs="仿宋_GB2312"/>
          <w:sz w:val="24"/>
          <w:szCs w:val="24"/>
          <w:lang w:val="zh-CN"/>
        </w:rPr>
        <w:t>。</w:t>
      </w:r>
    </w:p>
    <w:p w14:paraId="29DA94C1" w14:textId="77777777" w:rsidR="00FB52CB" w:rsidRDefault="007F6130">
      <w:pPr>
        <w:pStyle w:val="a7"/>
        <w:widowControl/>
        <w:numPr>
          <w:ilvl w:val="0"/>
          <w:numId w:val="9"/>
        </w:numPr>
        <w:tabs>
          <w:tab w:val="clear" w:pos="1264"/>
          <w:tab w:val="left" w:pos="142"/>
        </w:tabs>
        <w:spacing w:line="420" w:lineRule="exact"/>
        <w:ind w:leftChars="-2" w:left="-4" w:rightChars="40" w:right="84" w:firstLine="2"/>
        <w:rPr>
          <w:rFonts w:hAnsi="宋体" w:cs="Arial"/>
          <w:bCs/>
          <w:sz w:val="24"/>
          <w:szCs w:val="24"/>
        </w:rPr>
      </w:pPr>
      <w:r>
        <w:rPr>
          <w:rFonts w:hAnsi="宋体" w:cs="仿宋_GB2312"/>
          <w:sz w:val="24"/>
          <w:szCs w:val="24"/>
          <w:lang w:val="zh-CN"/>
        </w:rPr>
        <w:t>非法人报价的，负责人指《营业执照》上载明的负责人</w:t>
      </w:r>
      <w:r>
        <w:rPr>
          <w:rFonts w:hAnsi="宋体" w:cs="仿宋_GB2312" w:hint="eastAsia"/>
          <w:sz w:val="24"/>
          <w:szCs w:val="24"/>
          <w:lang w:val="zh-CN"/>
        </w:rPr>
        <w:t>。</w:t>
      </w:r>
    </w:p>
    <w:p w14:paraId="41896803" w14:textId="77777777" w:rsidR="00FB52CB" w:rsidRDefault="00FB52CB"/>
    <w:p w14:paraId="4F6801E5" w14:textId="77777777" w:rsidR="00FB52CB" w:rsidRDefault="00FB52CB"/>
    <w:p w14:paraId="641DA0FB" w14:textId="77777777" w:rsidR="00FB52CB" w:rsidRDefault="00FB52CB"/>
    <w:p w14:paraId="5FB5A183" w14:textId="77777777" w:rsidR="00FB52CB" w:rsidRDefault="00FB52CB"/>
    <w:p w14:paraId="560200BF" w14:textId="77777777" w:rsidR="00FB52CB" w:rsidRDefault="00FB52CB"/>
    <w:p w14:paraId="25E37748" w14:textId="77777777" w:rsidR="00FB52CB" w:rsidRDefault="00FB52CB"/>
    <w:p w14:paraId="2263BB1B" w14:textId="77777777" w:rsidR="00FB52CB" w:rsidRDefault="00FB52CB"/>
    <w:p w14:paraId="670DCC41" w14:textId="77777777" w:rsidR="00FB52CB" w:rsidRDefault="00FB52CB"/>
    <w:p w14:paraId="1761C477" w14:textId="77777777" w:rsidR="00FB52CB" w:rsidRDefault="007F6130">
      <w:pPr>
        <w:rPr>
          <w:b/>
          <w:sz w:val="28"/>
          <w:szCs w:val="28"/>
        </w:rPr>
      </w:pPr>
      <w:r>
        <w:rPr>
          <w:rFonts w:hint="eastAsia"/>
          <w:b/>
          <w:sz w:val="28"/>
          <w:szCs w:val="28"/>
        </w:rPr>
        <w:lastRenderedPageBreak/>
        <w:t>其它重要事项说明及承诺（如有，请扼要叙述）</w:t>
      </w:r>
    </w:p>
    <w:p w14:paraId="1CBABD75" w14:textId="77777777" w:rsidR="00FB52CB" w:rsidRDefault="00FB52CB">
      <w:pPr>
        <w:rPr>
          <w:b/>
          <w:sz w:val="28"/>
          <w:szCs w:val="28"/>
        </w:rPr>
      </w:pPr>
    </w:p>
    <w:p w14:paraId="4302FC22" w14:textId="77777777" w:rsidR="00FB52CB" w:rsidRDefault="007F6130">
      <w:pPr>
        <w:rPr>
          <w:b/>
          <w:sz w:val="28"/>
          <w:szCs w:val="28"/>
        </w:rPr>
      </w:pPr>
      <w:r>
        <w:rPr>
          <w:rFonts w:hint="eastAsia"/>
          <w:b/>
          <w:sz w:val="28"/>
          <w:szCs w:val="28"/>
        </w:rPr>
        <w:t>……</w:t>
      </w:r>
    </w:p>
    <w:p w14:paraId="648F7AE4" w14:textId="77777777" w:rsidR="00FB52CB" w:rsidRDefault="007F6130">
      <w:pPr>
        <w:rPr>
          <w:b/>
          <w:sz w:val="28"/>
          <w:szCs w:val="28"/>
        </w:rPr>
      </w:pPr>
      <w:r>
        <w:rPr>
          <w:rFonts w:hint="eastAsia"/>
          <w:b/>
          <w:sz w:val="28"/>
          <w:szCs w:val="28"/>
        </w:rPr>
        <w:t>供应商认为有必要说明的其他资料</w:t>
      </w:r>
    </w:p>
    <w:p w14:paraId="6F6A7529" w14:textId="77777777" w:rsidR="00FB52CB" w:rsidRDefault="00FB52CB">
      <w:pPr>
        <w:rPr>
          <w:b/>
          <w:sz w:val="28"/>
          <w:szCs w:val="28"/>
        </w:rPr>
      </w:pPr>
    </w:p>
    <w:p w14:paraId="621D9B28" w14:textId="77777777" w:rsidR="00FB52CB" w:rsidRDefault="007F6130">
      <w:pPr>
        <w:rPr>
          <w:b/>
          <w:sz w:val="28"/>
          <w:szCs w:val="28"/>
        </w:rPr>
      </w:pPr>
      <w:r>
        <w:rPr>
          <w:rFonts w:hint="eastAsia"/>
          <w:b/>
          <w:sz w:val="28"/>
          <w:szCs w:val="28"/>
        </w:rPr>
        <w:t>……</w:t>
      </w:r>
    </w:p>
    <w:p w14:paraId="24D631B6" w14:textId="77777777" w:rsidR="00FB52CB" w:rsidRDefault="00FB52CB">
      <w:pPr>
        <w:rPr>
          <w:b/>
          <w:sz w:val="28"/>
          <w:szCs w:val="28"/>
        </w:rPr>
      </w:pPr>
    </w:p>
    <w:sectPr w:rsidR="00FB5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roman"/>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0CB"/>
    <w:multiLevelType w:val="multilevel"/>
    <w:tmpl w:val="0F4200CB"/>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118C53ED"/>
    <w:multiLevelType w:val="multilevel"/>
    <w:tmpl w:val="118C53ED"/>
    <w:lvl w:ilvl="0">
      <w:start w:val="1"/>
      <w:numFmt w:val="japaneseCounting"/>
      <w:lvlText w:val="%1、"/>
      <w:lvlJc w:val="left"/>
      <w:pPr>
        <w:ind w:left="600" w:hanging="600"/>
      </w:pPr>
      <w:rPr>
        <w:rFonts w:eastAsia="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3016E"/>
    <w:multiLevelType w:val="multilevel"/>
    <w:tmpl w:val="13F3016E"/>
    <w:lvl w:ilvl="0">
      <w:start w:val="1"/>
      <w:numFmt w:val="decimal"/>
      <w:lvlText w:val="%1."/>
      <w:lvlJc w:val="left"/>
      <w:pPr>
        <w:tabs>
          <w:tab w:val="left" w:pos="1264"/>
        </w:tabs>
        <w:ind w:left="1264"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18AA5DC3"/>
    <w:multiLevelType w:val="multilevel"/>
    <w:tmpl w:val="18AA5DC3"/>
    <w:lvl w:ilvl="0">
      <w:start w:val="1"/>
      <w:numFmt w:val="decimal"/>
      <w:lvlText w:val="%1."/>
      <w:lvlJc w:val="left"/>
      <w:pPr>
        <w:tabs>
          <w:tab w:val="left" w:pos="720"/>
          <w:tab w:val="left" w:pos="1080"/>
        </w:tabs>
        <w:ind w:left="300" w:firstLine="1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 w:val="left" w:pos="1080"/>
        </w:tabs>
        <w:ind w:left="300" w:firstLine="1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840"/>
          <w:tab w:val="left" w:pos="1080"/>
        </w:tabs>
        <w:ind w:left="420" w:firstLine="73"/>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20"/>
          <w:tab w:val="left" w:pos="1260"/>
        </w:tabs>
        <w:ind w:left="840" w:firstLine="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720"/>
          <w:tab w:val="left" w:pos="1080"/>
          <w:tab w:val="left" w:pos="1680"/>
        </w:tabs>
        <w:ind w:left="1260" w:firstLine="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6."/>
      <w:lvlJc w:val="left"/>
      <w:pPr>
        <w:tabs>
          <w:tab w:val="left" w:pos="720"/>
          <w:tab w:val="left" w:pos="1080"/>
        </w:tabs>
        <w:ind w:left="1680" w:firstLine="31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20"/>
          <w:tab w:val="left" w:pos="1080"/>
          <w:tab w:val="left" w:pos="2520"/>
        </w:tabs>
        <w:ind w:left="2100" w:firstLine="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720"/>
          <w:tab w:val="left" w:pos="1080"/>
          <w:tab w:val="left" w:pos="2940"/>
        </w:tabs>
        <w:ind w:left="2520" w:firstLine="0"/>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9."/>
      <w:lvlJc w:val="left"/>
      <w:pPr>
        <w:tabs>
          <w:tab w:val="left" w:pos="720"/>
          <w:tab w:val="left" w:pos="1080"/>
        </w:tabs>
        <w:ind w:left="2940" w:firstLine="313"/>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A0C6835"/>
    <w:multiLevelType w:val="multilevel"/>
    <w:tmpl w:val="1A0C6835"/>
    <w:lvl w:ilvl="0">
      <w:start w:val="1"/>
      <w:numFmt w:val="chineseCounting"/>
      <w:lvlText w:val="%1."/>
      <w:lvlJc w:val="left"/>
      <w:pPr>
        <w:tabs>
          <w:tab w:val="left" w:pos="420"/>
          <w:tab w:val="left" w:pos="840"/>
        </w:tabs>
        <w:ind w:left="572" w:hanging="572"/>
      </w:pPr>
      <w:rPr>
        <w:rFonts w:hAnsi="Arial Unicode MS"/>
        <w:b/>
        <w:bCs/>
        <w:caps w:val="0"/>
        <w:smallCaps w:val="0"/>
        <w:strike w:val="0"/>
        <w:dstrike w:val="0"/>
        <w:color w:val="000000"/>
        <w:spacing w:val="0"/>
        <w:w w:val="100"/>
        <w:kern w:val="0"/>
        <w:position w:val="0"/>
        <w:highlight w:val="none"/>
        <w:vertAlign w:val="baseline"/>
      </w:rPr>
    </w:lvl>
    <w:lvl w:ilvl="1">
      <w:start w:val="1"/>
      <w:numFmt w:val="chineseCountingThousand"/>
      <w:lvlText w:val="(%2)"/>
      <w:lvlJc w:val="left"/>
      <w:pPr>
        <w:tabs>
          <w:tab w:val="left" w:pos="840"/>
        </w:tabs>
        <w:ind w:left="992" w:hanging="567"/>
      </w:pPr>
      <w:rPr>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840"/>
          <w:tab w:val="left" w:pos="1260"/>
        </w:tabs>
        <w:ind w:left="1412"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840"/>
          <w:tab w:val="left" w:pos="1680"/>
        </w:tabs>
        <w:ind w:left="1832" w:hanging="55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4)%5."/>
      <w:lvlJc w:val="left"/>
      <w:pPr>
        <w:tabs>
          <w:tab w:val="left" w:pos="840"/>
          <w:tab w:val="left" w:pos="2100"/>
        </w:tabs>
        <w:ind w:left="2252" w:hanging="5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4)%5.%6."/>
      <w:lvlJc w:val="left"/>
      <w:pPr>
        <w:tabs>
          <w:tab w:val="left" w:pos="840"/>
          <w:tab w:val="left" w:pos="2520"/>
        </w:tabs>
        <w:ind w:left="2672" w:hanging="5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4)%5.%6.%7."/>
      <w:lvlJc w:val="left"/>
      <w:pPr>
        <w:tabs>
          <w:tab w:val="left" w:pos="840"/>
          <w:tab w:val="left" w:pos="2940"/>
        </w:tabs>
        <w:ind w:left="3092" w:hanging="5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4)%5.%6.%7.%8."/>
      <w:lvlJc w:val="left"/>
      <w:pPr>
        <w:tabs>
          <w:tab w:val="left" w:pos="840"/>
          <w:tab w:val="left" w:pos="3360"/>
        </w:tabs>
        <w:ind w:left="3512" w:hanging="5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4)%5.%6.%7.%8.%9."/>
      <w:lvlJc w:val="left"/>
      <w:pPr>
        <w:tabs>
          <w:tab w:val="left" w:pos="840"/>
          <w:tab w:val="left" w:pos="3780"/>
        </w:tabs>
        <w:ind w:left="3932" w:hanging="5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C4166AF"/>
    <w:multiLevelType w:val="multilevel"/>
    <w:tmpl w:val="2C4166AF"/>
    <w:lvl w:ilvl="0">
      <w:start w:val="1"/>
      <w:numFmt w:val="chineseCounting"/>
      <w:lvlText w:val="%1."/>
      <w:lvlJc w:val="left"/>
      <w:pPr>
        <w:tabs>
          <w:tab w:val="left" w:pos="780"/>
        </w:tabs>
        <w:ind w:left="420" w:hanging="60"/>
      </w:pPr>
      <w:rPr>
        <w:rFonts w:hAnsi="Arial Unicode MS"/>
        <w:caps w:val="0"/>
        <w:smallCaps w:val="0"/>
        <w:strike w:val="0"/>
        <w:dstrike w:val="0"/>
        <w:color w:val="000000"/>
        <w:spacing w:val="0"/>
        <w:w w:val="100"/>
        <w:kern w:val="0"/>
        <w:position w:val="0"/>
        <w:highlight w:val="none"/>
        <w:vertAlign w:val="baseline"/>
      </w:rPr>
    </w:lvl>
    <w:lvl w:ilvl="1">
      <w:start w:val="1"/>
      <w:numFmt w:val="chineseCounting"/>
      <w:lvlText w:val="%2."/>
      <w:lvlJc w:val="left"/>
      <w:pPr>
        <w:tabs>
          <w:tab w:val="left" w:pos="720"/>
          <w:tab w:val="left" w:pos="1200"/>
        </w:tabs>
        <w:ind w:left="840" w:hanging="5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20"/>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4)"/>
      <w:lvlJc w:val="left"/>
      <w:pPr>
        <w:tabs>
          <w:tab w:val="left" w:pos="720"/>
        </w:tabs>
        <w:ind w:left="566" w:firstLine="2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4)%5."/>
      <w:lvlJc w:val="left"/>
      <w:pPr>
        <w:tabs>
          <w:tab w:val="left" w:pos="720"/>
        </w:tabs>
        <w:ind w:left="1133" w:firstLine="2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4)%5.%6."/>
      <w:lvlJc w:val="left"/>
      <w:pPr>
        <w:tabs>
          <w:tab w:val="left" w:pos="720"/>
          <w:tab w:val="left" w:pos="2202"/>
        </w:tabs>
        <w:ind w:left="1842" w:firstLine="15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4)%5.%6.%7."/>
      <w:lvlJc w:val="left"/>
      <w:pPr>
        <w:tabs>
          <w:tab w:val="left" w:pos="720"/>
          <w:tab w:val="left" w:pos="2769"/>
        </w:tabs>
        <w:ind w:left="2409" w:firstLine="1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4)%5.%6.%7.%8."/>
      <w:lvlJc w:val="left"/>
      <w:pPr>
        <w:tabs>
          <w:tab w:val="left" w:pos="720"/>
          <w:tab w:val="left" w:pos="3300"/>
        </w:tabs>
        <w:ind w:left="2940" w:hanging="9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4)%5.%6.%7.%8.%9."/>
      <w:lvlJc w:val="left"/>
      <w:pPr>
        <w:tabs>
          <w:tab w:val="left" w:pos="720"/>
          <w:tab w:val="left" w:pos="3720"/>
        </w:tabs>
        <w:ind w:left="3360" w:hanging="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56216BF3"/>
    <w:multiLevelType w:val="multilevel"/>
    <w:tmpl w:val="56216BF3"/>
    <w:lvl w:ilvl="0">
      <w:start w:val="1"/>
      <w:numFmt w:val="decimal"/>
      <w:lvlText w:val="%1."/>
      <w:lvlJc w:val="left"/>
      <w:pPr>
        <w:tabs>
          <w:tab w:val="left" w:pos="988"/>
        </w:tabs>
        <w:ind w:left="988" w:hanging="420"/>
      </w:pPr>
      <w:rPr>
        <w:rFonts w:cs="Times New Roman"/>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6E6F60E4"/>
    <w:multiLevelType w:val="multilevel"/>
    <w:tmpl w:val="6E6F60E4"/>
    <w:lvl w:ilvl="0">
      <w:start w:val="1"/>
      <w:numFmt w:val="chineseCountingThousand"/>
      <w:lvlText w:val="%1、"/>
      <w:lvlJc w:val="left"/>
      <w:pPr>
        <w:ind w:left="425" w:hanging="425"/>
      </w:pPr>
      <w:rPr>
        <w:rFonts w:cs="Times New Roman" w:hint="eastAsia"/>
        <w:sz w:val="24"/>
        <w:szCs w:val="24"/>
      </w:rPr>
    </w:lvl>
    <w:lvl w:ilvl="1">
      <w:start w:val="1"/>
      <w:numFmt w:val="chineseCountingThousand"/>
      <w:lvlText w:val="（%2）"/>
      <w:lvlJc w:val="left"/>
      <w:pPr>
        <w:ind w:left="850" w:hanging="567"/>
      </w:pPr>
      <w:rPr>
        <w:rFonts w:ascii="宋体" w:eastAsia="宋体" w:hAnsi="宋体" w:cs="Times New Roman" w:hint="eastAsia"/>
        <w:sz w:val="24"/>
        <w:szCs w:val="21"/>
      </w:rPr>
    </w:lvl>
    <w:lvl w:ilvl="2">
      <w:start w:val="1"/>
      <w:numFmt w:val="decimal"/>
      <w:lvlText w:val="%3."/>
      <w:lvlJc w:val="left"/>
      <w:pPr>
        <w:ind w:left="1418" w:hanging="567"/>
      </w:pPr>
      <w:rPr>
        <w:rFonts w:cs="Times New Roman" w:hint="eastAsia"/>
      </w:rPr>
    </w:lvl>
    <w:lvl w:ilvl="3">
      <w:start w:val="1"/>
      <w:numFmt w:val="decimal"/>
      <w:lvlText w:val="(%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15:restartNumberingAfterBreak="0">
    <w:nsid w:val="702D3A2E"/>
    <w:multiLevelType w:val="multilevel"/>
    <w:tmpl w:val="702D3A2E"/>
    <w:lvl w:ilvl="0">
      <w:start w:val="1"/>
      <w:numFmt w:val="decimal"/>
      <w:lvlText w:val="%1）"/>
      <w:lvlJc w:val="left"/>
      <w:pPr>
        <w:ind w:left="1202" w:hanging="72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num w:numId="1">
    <w:abstractNumId w:val="7"/>
  </w:num>
  <w:num w:numId="2">
    <w:abstractNumId w:val="8"/>
  </w:num>
  <w:num w:numId="3">
    <w:abstractNumId w:val="6"/>
  </w:num>
  <w:num w:numId="4">
    <w:abstractNumId w:val="4"/>
  </w:num>
  <w:num w:numId="5">
    <w:abstractNumId w:val="3"/>
  </w:num>
  <w:num w:numId="6">
    <w:abstractNumId w:val="5"/>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3ODg0NzgzYTFjZmRkMjlmY2Q5NGRiMjg5YmE1YjgifQ=="/>
    <w:docVar w:name="KSO_WPS_MARK_KEY" w:val="19aaac07-402a-4180-9193-e9bfededbccb"/>
  </w:docVars>
  <w:rsids>
    <w:rsidRoot w:val="001D24DF"/>
    <w:rsid w:val="00000C1C"/>
    <w:rsid w:val="00011E90"/>
    <w:rsid w:val="00016683"/>
    <w:rsid w:val="000361D1"/>
    <w:rsid w:val="00041A3F"/>
    <w:rsid w:val="00043FF8"/>
    <w:rsid w:val="0007509A"/>
    <w:rsid w:val="00096213"/>
    <w:rsid w:val="000B4143"/>
    <w:rsid w:val="000D7FD6"/>
    <w:rsid w:val="000E2397"/>
    <w:rsid w:val="000F312A"/>
    <w:rsid w:val="000F6319"/>
    <w:rsid w:val="00165D1E"/>
    <w:rsid w:val="001936FC"/>
    <w:rsid w:val="001A5185"/>
    <w:rsid w:val="001B4771"/>
    <w:rsid w:val="001B53AA"/>
    <w:rsid w:val="001C58F1"/>
    <w:rsid w:val="001D24DF"/>
    <w:rsid w:val="001D7980"/>
    <w:rsid w:val="001E653B"/>
    <w:rsid w:val="00203ADA"/>
    <w:rsid w:val="00216531"/>
    <w:rsid w:val="00223DFF"/>
    <w:rsid w:val="002446A8"/>
    <w:rsid w:val="00271E5A"/>
    <w:rsid w:val="0028721D"/>
    <w:rsid w:val="002B66EB"/>
    <w:rsid w:val="002C47E4"/>
    <w:rsid w:val="002D5D73"/>
    <w:rsid w:val="0030698B"/>
    <w:rsid w:val="00340777"/>
    <w:rsid w:val="00352E83"/>
    <w:rsid w:val="00395CD3"/>
    <w:rsid w:val="003B67FC"/>
    <w:rsid w:val="003C3E79"/>
    <w:rsid w:val="003F51F8"/>
    <w:rsid w:val="00432028"/>
    <w:rsid w:val="00437971"/>
    <w:rsid w:val="00451C03"/>
    <w:rsid w:val="00460AB7"/>
    <w:rsid w:val="004644C7"/>
    <w:rsid w:val="00465C44"/>
    <w:rsid w:val="00481694"/>
    <w:rsid w:val="00481ADB"/>
    <w:rsid w:val="00494482"/>
    <w:rsid w:val="00526936"/>
    <w:rsid w:val="0052756E"/>
    <w:rsid w:val="00570D2E"/>
    <w:rsid w:val="00571783"/>
    <w:rsid w:val="00592FF2"/>
    <w:rsid w:val="005B1228"/>
    <w:rsid w:val="005C36F0"/>
    <w:rsid w:val="005D207A"/>
    <w:rsid w:val="006923EA"/>
    <w:rsid w:val="006B09E0"/>
    <w:rsid w:val="006C39F1"/>
    <w:rsid w:val="006F031F"/>
    <w:rsid w:val="007040E2"/>
    <w:rsid w:val="007125D1"/>
    <w:rsid w:val="00716287"/>
    <w:rsid w:val="00724647"/>
    <w:rsid w:val="00725142"/>
    <w:rsid w:val="00730EC2"/>
    <w:rsid w:val="00745FFD"/>
    <w:rsid w:val="0077128D"/>
    <w:rsid w:val="00773A21"/>
    <w:rsid w:val="007749F5"/>
    <w:rsid w:val="00776BB0"/>
    <w:rsid w:val="007A2B0C"/>
    <w:rsid w:val="007A3AF7"/>
    <w:rsid w:val="007A6EBF"/>
    <w:rsid w:val="007D2335"/>
    <w:rsid w:val="007E1184"/>
    <w:rsid w:val="007E259D"/>
    <w:rsid w:val="007F0F0E"/>
    <w:rsid w:val="007F6130"/>
    <w:rsid w:val="008049C8"/>
    <w:rsid w:val="00811FE7"/>
    <w:rsid w:val="008276C2"/>
    <w:rsid w:val="00840C52"/>
    <w:rsid w:val="00840D6A"/>
    <w:rsid w:val="0084687A"/>
    <w:rsid w:val="00846B97"/>
    <w:rsid w:val="00855713"/>
    <w:rsid w:val="00855EF1"/>
    <w:rsid w:val="00870EEE"/>
    <w:rsid w:val="00882ADE"/>
    <w:rsid w:val="00887043"/>
    <w:rsid w:val="00894F54"/>
    <w:rsid w:val="008A0BA9"/>
    <w:rsid w:val="008A6C54"/>
    <w:rsid w:val="008D6AC2"/>
    <w:rsid w:val="00906228"/>
    <w:rsid w:val="009224B2"/>
    <w:rsid w:val="00934F3E"/>
    <w:rsid w:val="009602B2"/>
    <w:rsid w:val="00985843"/>
    <w:rsid w:val="009863B3"/>
    <w:rsid w:val="00990F8E"/>
    <w:rsid w:val="009A11C8"/>
    <w:rsid w:val="009E3B6E"/>
    <w:rsid w:val="00A10DF9"/>
    <w:rsid w:val="00A17AFE"/>
    <w:rsid w:val="00A47F26"/>
    <w:rsid w:val="00A53101"/>
    <w:rsid w:val="00A809F7"/>
    <w:rsid w:val="00AB0EA1"/>
    <w:rsid w:val="00AB17E8"/>
    <w:rsid w:val="00AC2D17"/>
    <w:rsid w:val="00AC3787"/>
    <w:rsid w:val="00AD4747"/>
    <w:rsid w:val="00AE24DC"/>
    <w:rsid w:val="00B0400F"/>
    <w:rsid w:val="00B44628"/>
    <w:rsid w:val="00B61406"/>
    <w:rsid w:val="00BC3824"/>
    <w:rsid w:val="00BD104D"/>
    <w:rsid w:val="00C65556"/>
    <w:rsid w:val="00C8194E"/>
    <w:rsid w:val="00C8648A"/>
    <w:rsid w:val="00CC2699"/>
    <w:rsid w:val="00CC394C"/>
    <w:rsid w:val="00D442E4"/>
    <w:rsid w:val="00D45EA8"/>
    <w:rsid w:val="00D6713E"/>
    <w:rsid w:val="00D7013E"/>
    <w:rsid w:val="00D8710D"/>
    <w:rsid w:val="00DB5D83"/>
    <w:rsid w:val="00DC6321"/>
    <w:rsid w:val="00DD3CCB"/>
    <w:rsid w:val="00DD413D"/>
    <w:rsid w:val="00DE2E75"/>
    <w:rsid w:val="00DF00BE"/>
    <w:rsid w:val="00DF0163"/>
    <w:rsid w:val="00DF5533"/>
    <w:rsid w:val="00E04B27"/>
    <w:rsid w:val="00E24ABA"/>
    <w:rsid w:val="00E66974"/>
    <w:rsid w:val="00E73C98"/>
    <w:rsid w:val="00E7652D"/>
    <w:rsid w:val="00E972F1"/>
    <w:rsid w:val="00EC2C56"/>
    <w:rsid w:val="00EE50E2"/>
    <w:rsid w:val="00F00F60"/>
    <w:rsid w:val="00F42291"/>
    <w:rsid w:val="00F57193"/>
    <w:rsid w:val="00F60452"/>
    <w:rsid w:val="00F63577"/>
    <w:rsid w:val="00F91D7C"/>
    <w:rsid w:val="00FA60D7"/>
    <w:rsid w:val="00FB52CB"/>
    <w:rsid w:val="129F1CC8"/>
    <w:rsid w:val="1D573A5F"/>
    <w:rsid w:val="2DE62715"/>
    <w:rsid w:val="53A42168"/>
    <w:rsid w:val="5A6C7509"/>
    <w:rsid w:val="5FBF6E48"/>
    <w:rsid w:val="6F517367"/>
    <w:rsid w:val="7DC01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8F9B19"/>
  <w15:docId w15:val="{81868D42-5AAC-4B46-8B79-0BA1EE8E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widowControl/>
      <w:ind w:firstLine="420"/>
      <w:jc w:val="left"/>
    </w:pPr>
    <w:rPr>
      <w:kern w:val="0"/>
      <w:szCs w:val="20"/>
    </w:rPr>
  </w:style>
  <w:style w:type="paragraph" w:styleId="a5">
    <w:name w:val="annotation text"/>
    <w:basedOn w:val="a"/>
    <w:link w:val="a6"/>
    <w:uiPriority w:val="99"/>
    <w:semiHidden/>
    <w:unhideWhenUsed/>
    <w:qFormat/>
    <w:pPr>
      <w:jc w:val="left"/>
    </w:pPr>
  </w:style>
  <w:style w:type="paragraph" w:styleId="a7">
    <w:name w:val="Plain Text"/>
    <w:basedOn w:val="a"/>
    <w:link w:val="a8"/>
    <w:qFormat/>
    <w:rPr>
      <w:rFonts w:ascii="宋体" w:hAnsi="Courier New" w:cs="Courier New"/>
      <w:szCs w:val="21"/>
    </w:rPr>
  </w:style>
  <w:style w:type="paragraph" w:styleId="a9">
    <w:name w:val="Date"/>
    <w:basedOn w:val="a"/>
    <w:next w:val="a"/>
    <w:link w:val="aa"/>
    <w:qFormat/>
    <w:rPr>
      <w:rFonts w:ascii="楷体_GB2312" w:eastAsia="楷体_GB2312"/>
      <w:sz w:val="28"/>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8">
    <w:name w:val="纯文本 字符"/>
    <w:basedOn w:val="a0"/>
    <w:link w:val="a7"/>
    <w:qFormat/>
    <w:rPr>
      <w:rFonts w:ascii="宋体" w:eastAsia="宋体" w:hAnsi="Courier New" w:cs="Courier New"/>
      <w:szCs w:val="21"/>
    </w:rPr>
  </w:style>
  <w:style w:type="character" w:customStyle="1" w:styleId="a4">
    <w:name w:val="正文缩进 字符"/>
    <w:link w:val="a3"/>
    <w:qFormat/>
    <w:rPr>
      <w:rFonts w:ascii="Times New Roman" w:eastAsia="宋体" w:hAnsi="Times New Roman" w:cs="Times New Roman"/>
      <w:kern w:val="0"/>
      <w:szCs w:val="20"/>
    </w:rPr>
  </w:style>
  <w:style w:type="character" w:customStyle="1" w:styleId="aa">
    <w:name w:val="日期 字符"/>
    <w:basedOn w:val="a0"/>
    <w:link w:val="a9"/>
    <w:qFormat/>
    <w:rPr>
      <w:rFonts w:ascii="楷体_GB2312" w:eastAsia="楷体_GB2312" w:hAnsi="Times New Roman" w:cs="Times New Roman"/>
      <w:sz w:val="28"/>
      <w:szCs w:val="20"/>
    </w:rPr>
  </w:style>
  <w:style w:type="paragraph" w:customStyle="1" w:styleId="1">
    <w:name w:val="1"/>
    <w:basedOn w:val="a"/>
    <w:next w:val="a7"/>
    <w:qFormat/>
    <w:rPr>
      <w:rFonts w:ascii="宋体" w:hAnsi="Courier New"/>
      <w:szCs w:val="20"/>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3">
    <w:name w:val="批注主题 字符"/>
    <w:basedOn w:val="a6"/>
    <w:link w:val="af2"/>
    <w:uiPriority w:val="99"/>
    <w:semiHidden/>
    <w:qFormat/>
    <w:rPr>
      <w:rFonts w:ascii="Times New Roman" w:eastAsia="宋体" w:hAnsi="Times New Roman" w:cs="Times New Roman"/>
      <w:b/>
      <w:bCs/>
      <w:szCs w:val="24"/>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paragraph" w:styleId="af7">
    <w:name w:val="List Paragraph"/>
    <w:basedOn w:val="a"/>
    <w:uiPriority w:val="34"/>
    <w:qFormat/>
    <w:pPr>
      <w:ind w:firstLineChars="200" w:firstLine="420"/>
    </w:pPr>
  </w:style>
  <w:style w:type="paragraph" w:customStyle="1" w:styleId="null3">
    <w:name w:val="null3"/>
    <w:qFormat/>
    <w:rPr>
      <w:lang w:eastAsia="zh-Hans"/>
    </w:rPr>
  </w:style>
  <w:style w:type="paragraph" w:customStyle="1" w:styleId="Af8">
    <w:name w:val="正文 A"/>
    <w:qFormat/>
    <w:rPr>
      <w:rFonts w:ascii="Times New Roman" w:eastAsia="Arial Unicode MS" w:hAnsi="Times New Roman" w:cs="Arial Unicode MS"/>
      <w:color w:val="000000"/>
      <w:sz w:val="24"/>
      <w:szCs w:val="24"/>
      <w:u w:color="000000"/>
    </w:rPr>
  </w:style>
  <w:style w:type="paragraph" w:customStyle="1" w:styleId="Bodytext1">
    <w:name w:val="Body text|1"/>
    <w:basedOn w:val="a"/>
    <w:qFormat/>
    <w:pPr>
      <w:spacing w:line="480" w:lineRule="auto"/>
      <w:ind w:firstLine="400"/>
    </w:pPr>
    <w:rPr>
      <w:rFonts w:ascii="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303E3-F148-4B30-8930-E9ED11A3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2020</Words>
  <Characters>11518</Characters>
  <Application>Microsoft Office Word</Application>
  <DocSecurity>0</DocSecurity>
  <Lines>95</Lines>
  <Paragraphs>27</Paragraphs>
  <ScaleCrop>false</ScaleCrop>
  <Company>HP</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黄贤智</cp:lastModifiedBy>
  <cp:revision>96</cp:revision>
  <dcterms:created xsi:type="dcterms:W3CDTF">2017-09-08T06:33:00Z</dcterms:created>
  <dcterms:modified xsi:type="dcterms:W3CDTF">2025-06-24T02:14:00Z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eyJoZGlkIjoiNWM1NTFhYjEzYzg5ODhlNzg3ZTFiYTU0NzlkY2ViZDYifQ==</vt:lpwstr>
  </property>
  <property fmtid="{D5CDD505-2E9C-101B-9397-08002B2CF9AE}" pid="3" name="KSOProductBuildVer">
    <vt:lpwstr>2052-12.1.0.20305</vt:lpwstr>
  </property>
  <property fmtid="{D5CDD505-2E9C-101B-9397-08002B2CF9AE}" pid="4" name="ICV">
    <vt:lpwstr>83A217D8447B44C185E71FEB83C8FDC6</vt:lpwstr>
  </property>
</Properties>
</file>